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924CC" w14:textId="77777777" w:rsidR="00943576" w:rsidRDefault="001B5C42" w:rsidP="00503CA9">
      <w:pPr>
        <w:jc w:val="both"/>
        <w:rPr>
          <w:rFonts w:cs="Arial"/>
        </w:rPr>
      </w:pPr>
      <w:r w:rsidRPr="00D714B2">
        <w:rPr>
          <w:rFonts w:cs="Arial"/>
          <w:noProof/>
          <w:lang w:eastAsia="en-GB"/>
        </w:rPr>
        <w:drawing>
          <wp:inline distT="0" distB="0" distL="0" distR="0" wp14:anchorId="7CD280E5" wp14:editId="32A7D7B0">
            <wp:extent cx="2257425" cy="466725"/>
            <wp:effectExtent l="0" t="0" r="9525" b="9525"/>
            <wp:docPr id="1" name="Picture 1" descr="UniC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466725"/>
                    </a:xfrm>
                    <a:prstGeom prst="rect">
                      <a:avLst/>
                    </a:prstGeom>
                    <a:noFill/>
                    <a:ln>
                      <a:noFill/>
                    </a:ln>
                  </pic:spPr>
                </pic:pic>
              </a:graphicData>
            </a:graphic>
          </wp:inline>
        </w:drawing>
      </w:r>
    </w:p>
    <w:tbl>
      <w:tblPr>
        <w:tblW w:w="0" w:type="auto"/>
        <w:tblBorders>
          <w:bottom w:val="single" w:sz="12" w:space="0" w:color="auto"/>
          <w:insideH w:val="single" w:sz="12" w:space="0" w:color="auto"/>
          <w:insideV w:val="single" w:sz="12" w:space="0" w:color="auto"/>
        </w:tblBorders>
        <w:tblLook w:val="04A0" w:firstRow="1" w:lastRow="0" w:firstColumn="1" w:lastColumn="0" w:noHBand="0" w:noVBand="1"/>
      </w:tblPr>
      <w:tblGrid>
        <w:gridCol w:w="6771"/>
      </w:tblGrid>
      <w:tr w:rsidR="00943576" w:rsidRPr="00486A32" w14:paraId="64FDCC00" w14:textId="77777777" w:rsidTr="007A45FF">
        <w:trPr>
          <w:trHeight w:val="1292"/>
        </w:trPr>
        <w:tc>
          <w:tcPr>
            <w:tcW w:w="6771" w:type="dxa"/>
          </w:tcPr>
          <w:p w14:paraId="7AE57E99" w14:textId="77777777" w:rsidR="00943576" w:rsidRPr="00486A32" w:rsidRDefault="00943576" w:rsidP="00503CA9">
            <w:pPr>
              <w:spacing w:after="0" w:line="240" w:lineRule="auto"/>
              <w:jc w:val="both"/>
              <w:rPr>
                <w:rFonts w:cs="Arial"/>
                <w:b/>
              </w:rPr>
            </w:pPr>
          </w:p>
          <w:p w14:paraId="5136B848" w14:textId="77777777" w:rsidR="00943576" w:rsidRPr="00486A32" w:rsidRDefault="00943576" w:rsidP="00503CA9">
            <w:pPr>
              <w:spacing w:after="0" w:line="240" w:lineRule="auto"/>
              <w:jc w:val="both"/>
              <w:rPr>
                <w:rFonts w:cs="Arial"/>
                <w:b/>
              </w:rPr>
            </w:pPr>
            <w:r w:rsidRPr="00486A32">
              <w:rPr>
                <w:rFonts w:cs="Arial"/>
                <w:b/>
              </w:rPr>
              <w:t>DATED</w:t>
            </w:r>
          </w:p>
          <w:p w14:paraId="3B487002" w14:textId="77777777" w:rsidR="00943576" w:rsidRPr="00486A32" w:rsidRDefault="00943576" w:rsidP="00503CA9">
            <w:pPr>
              <w:spacing w:after="0" w:line="240" w:lineRule="auto"/>
              <w:jc w:val="both"/>
              <w:rPr>
                <w:rFonts w:cs="Arial"/>
                <w:b/>
              </w:rPr>
            </w:pPr>
          </w:p>
        </w:tc>
      </w:tr>
      <w:tr w:rsidR="00943576" w:rsidRPr="00486A32" w14:paraId="61901C87" w14:textId="77777777" w:rsidTr="007A45FF">
        <w:trPr>
          <w:trHeight w:val="4669"/>
        </w:trPr>
        <w:tc>
          <w:tcPr>
            <w:tcW w:w="6771" w:type="dxa"/>
          </w:tcPr>
          <w:p w14:paraId="7787FC94" w14:textId="77777777" w:rsidR="00943576" w:rsidRPr="00486A32" w:rsidRDefault="00943576" w:rsidP="00503CA9">
            <w:pPr>
              <w:spacing w:after="0" w:line="240" w:lineRule="auto"/>
              <w:jc w:val="both"/>
              <w:rPr>
                <w:rFonts w:cs="Arial"/>
                <w:b/>
              </w:rPr>
            </w:pPr>
          </w:p>
          <w:p w14:paraId="36F1BF24" w14:textId="77777777" w:rsidR="00943576" w:rsidRPr="00486A32" w:rsidRDefault="00943576" w:rsidP="00503CA9">
            <w:pPr>
              <w:spacing w:after="0" w:line="240" w:lineRule="auto"/>
              <w:jc w:val="both"/>
              <w:rPr>
                <w:rFonts w:cs="Arial"/>
                <w:b/>
              </w:rPr>
            </w:pPr>
            <w:r w:rsidRPr="00486A32">
              <w:rPr>
                <w:rFonts w:cs="Arial"/>
                <w:b/>
              </w:rPr>
              <w:t>THE CHANCELLOR</w:t>
            </w:r>
            <w:r w:rsidR="0087500D">
              <w:rPr>
                <w:rFonts w:cs="Arial"/>
                <w:b/>
              </w:rPr>
              <w:t>,</w:t>
            </w:r>
            <w:r w:rsidRPr="00486A32">
              <w:rPr>
                <w:rFonts w:cs="Arial"/>
                <w:b/>
              </w:rPr>
              <w:t xml:space="preserve"> MASTERS AND SCHOLARS OF THE </w:t>
            </w:r>
            <w:r w:rsidR="00C31130">
              <w:rPr>
                <w:rFonts w:cs="Arial"/>
                <w:b/>
              </w:rPr>
              <w:t>UNIVERSITY</w:t>
            </w:r>
            <w:r w:rsidRPr="00486A32">
              <w:rPr>
                <w:rFonts w:cs="Arial"/>
                <w:b/>
              </w:rPr>
              <w:t xml:space="preserve"> OF </w:t>
            </w:r>
            <w:r w:rsidR="00D714B2">
              <w:rPr>
                <w:rFonts w:cs="Arial"/>
                <w:b/>
              </w:rPr>
              <w:t>CAMBRIDGE</w:t>
            </w:r>
          </w:p>
          <w:p w14:paraId="733E87D7" w14:textId="77777777" w:rsidR="00943576" w:rsidRPr="00486A32" w:rsidRDefault="00943576" w:rsidP="00503CA9">
            <w:pPr>
              <w:spacing w:after="0" w:line="240" w:lineRule="auto"/>
              <w:jc w:val="both"/>
              <w:rPr>
                <w:rFonts w:cs="Arial"/>
                <w:b/>
              </w:rPr>
            </w:pPr>
          </w:p>
          <w:p w14:paraId="40EE330C" w14:textId="77777777" w:rsidR="00943576" w:rsidRPr="00486A32" w:rsidRDefault="00943576" w:rsidP="00503CA9">
            <w:pPr>
              <w:spacing w:after="0" w:line="240" w:lineRule="auto"/>
              <w:jc w:val="both"/>
              <w:rPr>
                <w:rFonts w:cs="Arial"/>
                <w:b/>
              </w:rPr>
            </w:pPr>
            <w:r w:rsidRPr="00486A32">
              <w:rPr>
                <w:rFonts w:cs="Arial"/>
                <w:b/>
              </w:rPr>
              <w:t>and</w:t>
            </w:r>
          </w:p>
          <w:p w14:paraId="0D293B97" w14:textId="77777777" w:rsidR="00943576" w:rsidRPr="00486A32" w:rsidRDefault="00943576" w:rsidP="00503CA9">
            <w:pPr>
              <w:spacing w:after="0" w:line="240" w:lineRule="auto"/>
              <w:jc w:val="both"/>
              <w:rPr>
                <w:rFonts w:cs="Arial"/>
                <w:b/>
              </w:rPr>
            </w:pPr>
          </w:p>
          <w:p w14:paraId="01DFB65F" w14:textId="77777777" w:rsidR="00943576" w:rsidRPr="00486A32" w:rsidRDefault="00943576" w:rsidP="00503CA9">
            <w:pPr>
              <w:spacing w:after="0" w:line="240" w:lineRule="auto"/>
              <w:jc w:val="both"/>
              <w:rPr>
                <w:rFonts w:cs="Arial"/>
                <w:b/>
              </w:rPr>
            </w:pPr>
            <w:r w:rsidRPr="00852CF7">
              <w:rPr>
                <w:rFonts w:cs="Arial"/>
                <w:b/>
                <w:highlight w:val="yellow"/>
              </w:rPr>
              <w:t>[</w:t>
            </w:r>
            <w:r w:rsidR="00C31130">
              <w:rPr>
                <w:rFonts w:cs="Arial"/>
                <w:b/>
                <w:highlight w:val="yellow"/>
              </w:rPr>
              <w:t>AWARDEE</w:t>
            </w:r>
            <w:r w:rsidRPr="00852CF7">
              <w:rPr>
                <w:rFonts w:cs="Arial"/>
                <w:b/>
                <w:highlight w:val="yellow"/>
              </w:rPr>
              <w:t>]</w:t>
            </w:r>
          </w:p>
          <w:p w14:paraId="7E641BEC" w14:textId="77777777" w:rsidR="00943576" w:rsidRPr="00486A32" w:rsidRDefault="00943576" w:rsidP="00503CA9">
            <w:pPr>
              <w:spacing w:after="0" w:line="240" w:lineRule="auto"/>
              <w:jc w:val="both"/>
              <w:rPr>
                <w:rFonts w:cs="Arial"/>
                <w:b/>
              </w:rPr>
            </w:pPr>
          </w:p>
        </w:tc>
      </w:tr>
      <w:tr w:rsidR="00943576" w:rsidRPr="00486A32" w14:paraId="1768D3CB" w14:textId="77777777" w:rsidTr="007A45FF">
        <w:tc>
          <w:tcPr>
            <w:tcW w:w="6771" w:type="dxa"/>
          </w:tcPr>
          <w:p w14:paraId="70A35842" w14:textId="77777777" w:rsidR="00943576" w:rsidRDefault="00943576" w:rsidP="00503CA9">
            <w:pPr>
              <w:spacing w:after="0" w:line="240" w:lineRule="auto"/>
              <w:jc w:val="both"/>
              <w:rPr>
                <w:rFonts w:cs="Arial"/>
                <w:b/>
              </w:rPr>
            </w:pPr>
          </w:p>
          <w:p w14:paraId="457DC76C" w14:textId="77777777" w:rsidR="007A45FF" w:rsidRPr="00486A32" w:rsidRDefault="007A45FF" w:rsidP="00503CA9">
            <w:pPr>
              <w:spacing w:after="0" w:line="240" w:lineRule="auto"/>
              <w:jc w:val="both"/>
              <w:rPr>
                <w:rFonts w:cs="Arial"/>
                <w:b/>
              </w:rPr>
            </w:pPr>
          </w:p>
          <w:p w14:paraId="0558665C" w14:textId="77777777" w:rsidR="00597BA3" w:rsidRDefault="00943576" w:rsidP="00503CA9">
            <w:pPr>
              <w:spacing w:after="0" w:line="240" w:lineRule="auto"/>
              <w:jc w:val="both"/>
              <w:rPr>
                <w:rFonts w:cs="Arial"/>
                <w:b/>
                <w:sz w:val="28"/>
                <w:szCs w:val="28"/>
              </w:rPr>
            </w:pPr>
            <w:r w:rsidRPr="00486A32">
              <w:rPr>
                <w:rFonts w:cs="Arial"/>
                <w:b/>
                <w:sz w:val="28"/>
                <w:szCs w:val="28"/>
              </w:rPr>
              <w:t>AGREEMENT</w:t>
            </w:r>
            <w:r w:rsidR="00597BA3">
              <w:rPr>
                <w:rFonts w:cs="Arial"/>
                <w:b/>
                <w:sz w:val="28"/>
                <w:szCs w:val="28"/>
              </w:rPr>
              <w:t xml:space="preserve"> FOR THE SPONSORSHIP </w:t>
            </w:r>
          </w:p>
          <w:p w14:paraId="2B5B8F05" w14:textId="77777777" w:rsidR="00597BA3" w:rsidRDefault="00597BA3" w:rsidP="00503CA9">
            <w:pPr>
              <w:spacing w:after="0" w:line="240" w:lineRule="auto"/>
              <w:jc w:val="both"/>
              <w:rPr>
                <w:rFonts w:cs="Arial"/>
                <w:b/>
                <w:sz w:val="28"/>
                <w:szCs w:val="28"/>
              </w:rPr>
            </w:pPr>
            <w:r>
              <w:rPr>
                <w:rFonts w:cs="Arial"/>
                <w:b/>
                <w:sz w:val="28"/>
                <w:szCs w:val="28"/>
              </w:rPr>
              <w:t xml:space="preserve">OF A RESEARCH PROGRAMME </w:t>
            </w:r>
          </w:p>
          <w:p w14:paraId="728A841C" w14:textId="77777777" w:rsidR="00943576" w:rsidRDefault="00943576" w:rsidP="00503CA9">
            <w:pPr>
              <w:spacing w:after="0" w:line="240" w:lineRule="auto"/>
              <w:jc w:val="both"/>
              <w:rPr>
                <w:rFonts w:cs="Arial"/>
                <w:b/>
                <w:sz w:val="28"/>
                <w:szCs w:val="28"/>
              </w:rPr>
            </w:pPr>
          </w:p>
          <w:p w14:paraId="46FB2972" w14:textId="77777777" w:rsidR="00CD45B2" w:rsidRDefault="00CD45B2" w:rsidP="00503CA9">
            <w:pPr>
              <w:spacing w:after="0" w:line="240" w:lineRule="auto"/>
              <w:jc w:val="both"/>
              <w:rPr>
                <w:rFonts w:cs="Arial"/>
                <w:b/>
                <w:sz w:val="28"/>
                <w:szCs w:val="28"/>
              </w:rPr>
            </w:pPr>
          </w:p>
          <w:p w14:paraId="2C71DD3F" w14:textId="77777777" w:rsidR="00CD45B2" w:rsidRPr="00CD45B2" w:rsidRDefault="00D714B2" w:rsidP="00503CA9">
            <w:pPr>
              <w:spacing w:after="0" w:line="240" w:lineRule="auto"/>
              <w:jc w:val="both"/>
              <w:rPr>
                <w:rFonts w:cs="Arial"/>
              </w:rPr>
            </w:pPr>
            <w:r>
              <w:rPr>
                <w:rFonts w:cs="Arial"/>
                <w:sz w:val="28"/>
                <w:szCs w:val="28"/>
                <w:highlight w:val="yellow"/>
              </w:rPr>
              <w:t>[G</w:t>
            </w:r>
            <w:r w:rsidR="00C31130">
              <w:rPr>
                <w:rFonts w:cs="Arial"/>
                <w:sz w:val="28"/>
                <w:szCs w:val="28"/>
                <w:highlight w:val="yellow"/>
              </w:rPr>
              <w:t>XXXXXX</w:t>
            </w:r>
            <w:r w:rsidR="00CD45B2" w:rsidRPr="00CD45B2">
              <w:rPr>
                <w:rFonts w:cs="Arial"/>
                <w:sz w:val="28"/>
                <w:szCs w:val="28"/>
                <w:highlight w:val="yellow"/>
              </w:rPr>
              <w:t>]</w:t>
            </w:r>
          </w:p>
          <w:p w14:paraId="274183C5" w14:textId="77777777" w:rsidR="007A45FF" w:rsidRPr="00486A32" w:rsidRDefault="007D5340" w:rsidP="00503CA9">
            <w:pPr>
              <w:tabs>
                <w:tab w:val="left" w:pos="915"/>
              </w:tabs>
              <w:spacing w:after="0" w:line="240" w:lineRule="auto"/>
              <w:jc w:val="both"/>
              <w:rPr>
                <w:rFonts w:cs="Arial"/>
                <w:b/>
              </w:rPr>
            </w:pPr>
            <w:r>
              <w:rPr>
                <w:rFonts w:cs="Arial"/>
                <w:b/>
              </w:rPr>
              <w:tab/>
            </w:r>
          </w:p>
        </w:tc>
      </w:tr>
    </w:tbl>
    <w:p w14:paraId="2B91C134" w14:textId="77777777" w:rsidR="00943576" w:rsidRDefault="00943576" w:rsidP="00503CA9">
      <w:pPr>
        <w:jc w:val="both"/>
        <w:rPr>
          <w:rFonts w:cs="Arial"/>
        </w:rPr>
      </w:pPr>
    </w:p>
    <w:p w14:paraId="11ADB30C" w14:textId="77777777" w:rsidR="00943576" w:rsidRDefault="00943576" w:rsidP="00503CA9">
      <w:pPr>
        <w:jc w:val="both"/>
        <w:rPr>
          <w:rFonts w:cs="Arial"/>
        </w:rPr>
      </w:pPr>
    </w:p>
    <w:p w14:paraId="4FBA8DF4" w14:textId="77777777" w:rsidR="00943576" w:rsidRDefault="00943576" w:rsidP="00503CA9">
      <w:pPr>
        <w:jc w:val="both"/>
        <w:rPr>
          <w:rFonts w:cs="Arial"/>
        </w:rPr>
        <w:sectPr w:rsidR="00943576" w:rsidSect="009301EF">
          <w:pgSz w:w="11906" w:h="16838"/>
          <w:pgMar w:top="1440" w:right="794" w:bottom="1440" w:left="1440" w:header="709" w:footer="709" w:gutter="0"/>
          <w:cols w:space="708"/>
          <w:titlePg/>
          <w:docGrid w:linePitch="360"/>
        </w:sectPr>
      </w:pPr>
    </w:p>
    <w:p w14:paraId="42E4A521" w14:textId="77777777" w:rsidR="00943576" w:rsidRDefault="00486A32" w:rsidP="00503CA9">
      <w:pPr>
        <w:jc w:val="both"/>
        <w:rPr>
          <w:rFonts w:cs="Arial"/>
          <w:b/>
        </w:rPr>
      </w:pPr>
      <w:r>
        <w:rPr>
          <w:rFonts w:cs="Arial"/>
          <w:b/>
        </w:rPr>
        <w:lastRenderedPageBreak/>
        <w:t>CONTENTS</w:t>
      </w:r>
    </w:p>
    <w:p w14:paraId="589FB482" w14:textId="77777777" w:rsidR="00486A32" w:rsidRDefault="00486A32" w:rsidP="00503CA9">
      <w:pPr>
        <w:jc w:val="both"/>
      </w:pPr>
    </w:p>
    <w:p w14:paraId="01DCD10C" w14:textId="77777777" w:rsidR="00E01E96" w:rsidRDefault="003C4780" w:rsidP="00503CA9">
      <w:pPr>
        <w:pStyle w:val="TOC1"/>
        <w:tabs>
          <w:tab w:val="left" w:pos="440"/>
          <w:tab w:val="right" w:leader="dot" w:pos="9016"/>
        </w:tabs>
        <w:jc w:val="both"/>
        <w:rPr>
          <w:rFonts w:asciiTheme="minorHAnsi" w:eastAsiaTheme="minorEastAsia" w:hAnsiTheme="minorHAnsi" w:cstheme="minorBidi"/>
          <w:noProof/>
          <w:lang w:eastAsia="en-GB"/>
        </w:rPr>
      </w:pPr>
      <w:r>
        <w:fldChar w:fldCharType="begin"/>
      </w:r>
      <w:r w:rsidR="00233F58">
        <w:instrText xml:space="preserve"> TOC \o "1-1" \h \z \u </w:instrText>
      </w:r>
      <w:r>
        <w:fldChar w:fldCharType="separate"/>
      </w:r>
      <w:hyperlink w:anchor="_Toc477954587" w:history="1">
        <w:r w:rsidR="00E01E96" w:rsidRPr="005A41AA">
          <w:rPr>
            <w:rStyle w:val="Hyperlink"/>
            <w:noProof/>
          </w:rPr>
          <w:t>1.</w:t>
        </w:r>
        <w:r w:rsidR="00E01E96">
          <w:rPr>
            <w:rFonts w:asciiTheme="minorHAnsi" w:eastAsiaTheme="minorEastAsia" w:hAnsiTheme="minorHAnsi" w:cstheme="minorBidi"/>
            <w:noProof/>
            <w:lang w:eastAsia="en-GB"/>
          </w:rPr>
          <w:tab/>
        </w:r>
        <w:r w:rsidR="00E01E96" w:rsidRPr="005A41AA">
          <w:rPr>
            <w:rStyle w:val="Hyperlink"/>
            <w:noProof/>
          </w:rPr>
          <w:t>DEFINITIONS AND INTERPRETATION</w:t>
        </w:r>
        <w:r w:rsidR="00E01E96">
          <w:rPr>
            <w:noProof/>
            <w:webHidden/>
          </w:rPr>
          <w:tab/>
        </w:r>
        <w:r w:rsidR="00E01E96">
          <w:rPr>
            <w:noProof/>
            <w:webHidden/>
          </w:rPr>
          <w:fldChar w:fldCharType="begin"/>
        </w:r>
        <w:r w:rsidR="00E01E96">
          <w:rPr>
            <w:noProof/>
            <w:webHidden/>
          </w:rPr>
          <w:instrText xml:space="preserve"> PAGEREF _Toc477954587 \h </w:instrText>
        </w:r>
        <w:r w:rsidR="00E01E96">
          <w:rPr>
            <w:noProof/>
            <w:webHidden/>
          </w:rPr>
        </w:r>
        <w:r w:rsidR="00E01E96">
          <w:rPr>
            <w:noProof/>
            <w:webHidden/>
          </w:rPr>
          <w:fldChar w:fldCharType="separate"/>
        </w:r>
        <w:r w:rsidR="00E01E96">
          <w:rPr>
            <w:noProof/>
            <w:webHidden/>
          </w:rPr>
          <w:t>3</w:t>
        </w:r>
        <w:r w:rsidR="00E01E96">
          <w:rPr>
            <w:noProof/>
            <w:webHidden/>
          </w:rPr>
          <w:fldChar w:fldCharType="end"/>
        </w:r>
      </w:hyperlink>
    </w:p>
    <w:p w14:paraId="0F4C6977"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88" w:history="1">
        <w:r w:rsidR="00E01E96" w:rsidRPr="005A41AA">
          <w:rPr>
            <w:rStyle w:val="Hyperlink"/>
            <w:noProof/>
          </w:rPr>
          <w:t>2.</w:t>
        </w:r>
        <w:r w:rsidR="00E01E96">
          <w:rPr>
            <w:rFonts w:asciiTheme="minorHAnsi" w:eastAsiaTheme="minorEastAsia" w:hAnsiTheme="minorHAnsi" w:cstheme="minorBidi"/>
            <w:noProof/>
            <w:lang w:eastAsia="en-GB"/>
          </w:rPr>
          <w:tab/>
        </w:r>
        <w:r w:rsidR="00E01E96" w:rsidRPr="005A41AA">
          <w:rPr>
            <w:rStyle w:val="Hyperlink"/>
            <w:noProof/>
          </w:rPr>
          <w:t>THE PROJECT</w:t>
        </w:r>
        <w:r w:rsidR="00E01E96">
          <w:rPr>
            <w:noProof/>
            <w:webHidden/>
          </w:rPr>
          <w:tab/>
        </w:r>
        <w:r w:rsidR="00E01E96">
          <w:rPr>
            <w:noProof/>
            <w:webHidden/>
          </w:rPr>
          <w:fldChar w:fldCharType="begin"/>
        </w:r>
        <w:r w:rsidR="00E01E96">
          <w:rPr>
            <w:noProof/>
            <w:webHidden/>
          </w:rPr>
          <w:instrText xml:space="preserve"> PAGEREF _Toc477954588 \h </w:instrText>
        </w:r>
        <w:r w:rsidR="00E01E96">
          <w:rPr>
            <w:noProof/>
            <w:webHidden/>
          </w:rPr>
        </w:r>
        <w:r w:rsidR="00E01E96">
          <w:rPr>
            <w:noProof/>
            <w:webHidden/>
          </w:rPr>
          <w:fldChar w:fldCharType="separate"/>
        </w:r>
        <w:r w:rsidR="00E01E96">
          <w:rPr>
            <w:noProof/>
            <w:webHidden/>
          </w:rPr>
          <w:t>3</w:t>
        </w:r>
        <w:r w:rsidR="00E01E96">
          <w:rPr>
            <w:noProof/>
            <w:webHidden/>
          </w:rPr>
          <w:fldChar w:fldCharType="end"/>
        </w:r>
      </w:hyperlink>
    </w:p>
    <w:p w14:paraId="0176C53D"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89" w:history="1">
        <w:r w:rsidR="00E01E96" w:rsidRPr="005A41AA">
          <w:rPr>
            <w:rStyle w:val="Hyperlink"/>
            <w:rFonts w:cs="Arial"/>
            <w:bCs/>
            <w:caps/>
            <w:noProof/>
            <w:kern w:val="32"/>
          </w:rPr>
          <w:t>3.</w:t>
        </w:r>
        <w:r w:rsidR="00E01E96">
          <w:rPr>
            <w:rFonts w:asciiTheme="minorHAnsi" w:eastAsiaTheme="minorEastAsia" w:hAnsiTheme="minorHAnsi" w:cstheme="minorBidi"/>
            <w:noProof/>
            <w:lang w:eastAsia="en-GB"/>
          </w:rPr>
          <w:tab/>
        </w:r>
        <w:r w:rsidR="00E01E96" w:rsidRPr="005A41AA">
          <w:rPr>
            <w:rStyle w:val="Hyperlink"/>
            <w:rFonts w:cs="Arial"/>
            <w:bCs/>
            <w:caps/>
            <w:noProof/>
            <w:kern w:val="32"/>
          </w:rPr>
          <w:t>Financial contribution</w:t>
        </w:r>
        <w:r w:rsidR="00E01E96">
          <w:rPr>
            <w:noProof/>
            <w:webHidden/>
          </w:rPr>
          <w:tab/>
        </w:r>
        <w:r w:rsidR="00E01E96">
          <w:rPr>
            <w:noProof/>
            <w:webHidden/>
          </w:rPr>
          <w:fldChar w:fldCharType="begin"/>
        </w:r>
        <w:r w:rsidR="00E01E96">
          <w:rPr>
            <w:noProof/>
            <w:webHidden/>
          </w:rPr>
          <w:instrText xml:space="preserve"> PAGEREF _Toc477954589 \h </w:instrText>
        </w:r>
        <w:r w:rsidR="00E01E96">
          <w:rPr>
            <w:noProof/>
            <w:webHidden/>
          </w:rPr>
        </w:r>
        <w:r w:rsidR="00E01E96">
          <w:rPr>
            <w:noProof/>
            <w:webHidden/>
          </w:rPr>
          <w:fldChar w:fldCharType="separate"/>
        </w:r>
        <w:r w:rsidR="00E01E96">
          <w:rPr>
            <w:noProof/>
            <w:webHidden/>
          </w:rPr>
          <w:t>4</w:t>
        </w:r>
        <w:r w:rsidR="00E01E96">
          <w:rPr>
            <w:noProof/>
            <w:webHidden/>
          </w:rPr>
          <w:fldChar w:fldCharType="end"/>
        </w:r>
      </w:hyperlink>
    </w:p>
    <w:p w14:paraId="447978D2"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90" w:history="1">
        <w:r w:rsidR="00E01E96" w:rsidRPr="005A41AA">
          <w:rPr>
            <w:rStyle w:val="Hyperlink"/>
            <w:noProof/>
          </w:rPr>
          <w:t>4.</w:t>
        </w:r>
        <w:r w:rsidR="00E01E96">
          <w:rPr>
            <w:rFonts w:asciiTheme="minorHAnsi" w:eastAsiaTheme="minorEastAsia" w:hAnsiTheme="minorHAnsi" w:cstheme="minorBidi"/>
            <w:noProof/>
            <w:lang w:eastAsia="en-GB"/>
          </w:rPr>
          <w:tab/>
        </w:r>
        <w:r w:rsidR="00E01E96" w:rsidRPr="005A41AA">
          <w:rPr>
            <w:rStyle w:val="Hyperlink"/>
            <w:noProof/>
          </w:rPr>
          <w:t>CONFIDENTIALITY AND PUBLICATION PROCEDURES</w:t>
        </w:r>
        <w:r w:rsidR="00E01E96">
          <w:rPr>
            <w:noProof/>
            <w:webHidden/>
          </w:rPr>
          <w:tab/>
        </w:r>
        <w:r w:rsidR="00E01E96">
          <w:rPr>
            <w:noProof/>
            <w:webHidden/>
          </w:rPr>
          <w:fldChar w:fldCharType="begin"/>
        </w:r>
        <w:r w:rsidR="00E01E96">
          <w:rPr>
            <w:noProof/>
            <w:webHidden/>
          </w:rPr>
          <w:instrText xml:space="preserve"> PAGEREF _Toc477954590 \h </w:instrText>
        </w:r>
        <w:r w:rsidR="00E01E96">
          <w:rPr>
            <w:noProof/>
            <w:webHidden/>
          </w:rPr>
        </w:r>
        <w:r w:rsidR="00E01E96">
          <w:rPr>
            <w:noProof/>
            <w:webHidden/>
          </w:rPr>
          <w:fldChar w:fldCharType="separate"/>
        </w:r>
        <w:r w:rsidR="00E01E96">
          <w:rPr>
            <w:noProof/>
            <w:webHidden/>
          </w:rPr>
          <w:t>4</w:t>
        </w:r>
        <w:r w:rsidR="00E01E96">
          <w:rPr>
            <w:noProof/>
            <w:webHidden/>
          </w:rPr>
          <w:fldChar w:fldCharType="end"/>
        </w:r>
      </w:hyperlink>
    </w:p>
    <w:p w14:paraId="031CEAF5"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91" w:history="1">
        <w:r w:rsidR="00E01E96" w:rsidRPr="005A41AA">
          <w:rPr>
            <w:rStyle w:val="Hyperlink"/>
            <w:noProof/>
          </w:rPr>
          <w:t>5.</w:t>
        </w:r>
        <w:r w:rsidR="00E01E96">
          <w:rPr>
            <w:rFonts w:asciiTheme="minorHAnsi" w:eastAsiaTheme="minorEastAsia" w:hAnsiTheme="minorHAnsi" w:cstheme="minorBidi"/>
            <w:noProof/>
            <w:lang w:eastAsia="en-GB"/>
          </w:rPr>
          <w:tab/>
        </w:r>
        <w:r w:rsidR="00E01E96" w:rsidRPr="005A41AA">
          <w:rPr>
            <w:rStyle w:val="Hyperlink"/>
            <w:noProof/>
          </w:rPr>
          <w:t>INTELLECTUAL PROPERTY RIGHTS</w:t>
        </w:r>
        <w:r w:rsidR="00E01E96">
          <w:rPr>
            <w:noProof/>
            <w:webHidden/>
          </w:rPr>
          <w:tab/>
        </w:r>
        <w:r w:rsidR="00E01E96">
          <w:rPr>
            <w:noProof/>
            <w:webHidden/>
          </w:rPr>
          <w:fldChar w:fldCharType="begin"/>
        </w:r>
        <w:r w:rsidR="00E01E96">
          <w:rPr>
            <w:noProof/>
            <w:webHidden/>
          </w:rPr>
          <w:instrText xml:space="preserve"> PAGEREF _Toc477954591 \h </w:instrText>
        </w:r>
        <w:r w:rsidR="00E01E96">
          <w:rPr>
            <w:noProof/>
            <w:webHidden/>
          </w:rPr>
        </w:r>
        <w:r w:rsidR="00E01E96">
          <w:rPr>
            <w:noProof/>
            <w:webHidden/>
          </w:rPr>
          <w:fldChar w:fldCharType="separate"/>
        </w:r>
        <w:r w:rsidR="00E01E96">
          <w:rPr>
            <w:noProof/>
            <w:webHidden/>
          </w:rPr>
          <w:t>7</w:t>
        </w:r>
        <w:r w:rsidR="00E01E96">
          <w:rPr>
            <w:noProof/>
            <w:webHidden/>
          </w:rPr>
          <w:fldChar w:fldCharType="end"/>
        </w:r>
      </w:hyperlink>
    </w:p>
    <w:p w14:paraId="076E6FB5"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92" w:history="1">
        <w:r w:rsidR="00E01E96" w:rsidRPr="005A41AA">
          <w:rPr>
            <w:rStyle w:val="Hyperlink"/>
            <w:noProof/>
          </w:rPr>
          <w:t>6.</w:t>
        </w:r>
        <w:r w:rsidR="00E01E96">
          <w:rPr>
            <w:rFonts w:asciiTheme="minorHAnsi" w:eastAsiaTheme="minorEastAsia" w:hAnsiTheme="minorHAnsi" w:cstheme="minorBidi"/>
            <w:noProof/>
            <w:lang w:eastAsia="en-GB"/>
          </w:rPr>
          <w:tab/>
        </w:r>
        <w:r w:rsidR="00E01E96" w:rsidRPr="005A41AA">
          <w:rPr>
            <w:rStyle w:val="Hyperlink"/>
            <w:noProof/>
          </w:rPr>
          <w:t>ASSIGNMENT</w:t>
        </w:r>
        <w:r w:rsidR="00E01E96">
          <w:rPr>
            <w:noProof/>
            <w:webHidden/>
          </w:rPr>
          <w:tab/>
        </w:r>
        <w:r w:rsidR="00E01E96">
          <w:rPr>
            <w:noProof/>
            <w:webHidden/>
          </w:rPr>
          <w:fldChar w:fldCharType="begin"/>
        </w:r>
        <w:r w:rsidR="00E01E96">
          <w:rPr>
            <w:noProof/>
            <w:webHidden/>
          </w:rPr>
          <w:instrText xml:space="preserve"> PAGEREF _Toc477954592 \h </w:instrText>
        </w:r>
        <w:r w:rsidR="00E01E96">
          <w:rPr>
            <w:noProof/>
            <w:webHidden/>
          </w:rPr>
        </w:r>
        <w:r w:rsidR="00E01E96">
          <w:rPr>
            <w:noProof/>
            <w:webHidden/>
          </w:rPr>
          <w:fldChar w:fldCharType="separate"/>
        </w:r>
        <w:r w:rsidR="00E01E96">
          <w:rPr>
            <w:noProof/>
            <w:webHidden/>
          </w:rPr>
          <w:t>7</w:t>
        </w:r>
        <w:r w:rsidR="00E01E96">
          <w:rPr>
            <w:noProof/>
            <w:webHidden/>
          </w:rPr>
          <w:fldChar w:fldCharType="end"/>
        </w:r>
      </w:hyperlink>
    </w:p>
    <w:p w14:paraId="32C016CC"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93" w:history="1">
        <w:r w:rsidR="00E01E96" w:rsidRPr="005A41AA">
          <w:rPr>
            <w:rStyle w:val="Hyperlink"/>
            <w:noProof/>
          </w:rPr>
          <w:t>7.</w:t>
        </w:r>
        <w:r w:rsidR="00E01E96">
          <w:rPr>
            <w:rFonts w:asciiTheme="minorHAnsi" w:eastAsiaTheme="minorEastAsia" w:hAnsiTheme="minorHAnsi" w:cstheme="minorBidi"/>
            <w:noProof/>
            <w:lang w:eastAsia="en-GB"/>
          </w:rPr>
          <w:tab/>
        </w:r>
        <w:r w:rsidR="00E01E96" w:rsidRPr="005A41AA">
          <w:rPr>
            <w:rStyle w:val="Hyperlink"/>
            <w:noProof/>
          </w:rPr>
          <w:t>TERMINATION</w:t>
        </w:r>
        <w:r w:rsidR="00E01E96">
          <w:rPr>
            <w:noProof/>
            <w:webHidden/>
          </w:rPr>
          <w:tab/>
        </w:r>
        <w:r w:rsidR="00E01E96">
          <w:rPr>
            <w:noProof/>
            <w:webHidden/>
          </w:rPr>
          <w:fldChar w:fldCharType="begin"/>
        </w:r>
        <w:r w:rsidR="00E01E96">
          <w:rPr>
            <w:noProof/>
            <w:webHidden/>
          </w:rPr>
          <w:instrText xml:space="preserve"> PAGEREF _Toc477954593 \h </w:instrText>
        </w:r>
        <w:r w:rsidR="00E01E96">
          <w:rPr>
            <w:noProof/>
            <w:webHidden/>
          </w:rPr>
        </w:r>
        <w:r w:rsidR="00E01E96">
          <w:rPr>
            <w:noProof/>
            <w:webHidden/>
          </w:rPr>
          <w:fldChar w:fldCharType="separate"/>
        </w:r>
        <w:r w:rsidR="00E01E96">
          <w:rPr>
            <w:noProof/>
            <w:webHidden/>
          </w:rPr>
          <w:t>7</w:t>
        </w:r>
        <w:r w:rsidR="00E01E96">
          <w:rPr>
            <w:noProof/>
            <w:webHidden/>
          </w:rPr>
          <w:fldChar w:fldCharType="end"/>
        </w:r>
      </w:hyperlink>
    </w:p>
    <w:p w14:paraId="0E3768BE"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94" w:history="1">
        <w:r w:rsidR="00E01E96" w:rsidRPr="005A41AA">
          <w:rPr>
            <w:rStyle w:val="Hyperlink"/>
            <w:noProof/>
          </w:rPr>
          <w:t>8.</w:t>
        </w:r>
        <w:r w:rsidR="00E01E96">
          <w:rPr>
            <w:rFonts w:asciiTheme="minorHAnsi" w:eastAsiaTheme="minorEastAsia" w:hAnsiTheme="minorHAnsi" w:cstheme="minorBidi"/>
            <w:noProof/>
            <w:lang w:eastAsia="en-GB"/>
          </w:rPr>
          <w:tab/>
        </w:r>
        <w:r w:rsidR="00E01E96" w:rsidRPr="005A41AA">
          <w:rPr>
            <w:rStyle w:val="Hyperlink"/>
            <w:noProof/>
          </w:rPr>
          <w:t>LIMITATION OF LIABILITY</w:t>
        </w:r>
        <w:r w:rsidR="00E01E96">
          <w:rPr>
            <w:noProof/>
            <w:webHidden/>
          </w:rPr>
          <w:tab/>
        </w:r>
        <w:r w:rsidR="00E01E96">
          <w:rPr>
            <w:noProof/>
            <w:webHidden/>
          </w:rPr>
          <w:fldChar w:fldCharType="begin"/>
        </w:r>
        <w:r w:rsidR="00E01E96">
          <w:rPr>
            <w:noProof/>
            <w:webHidden/>
          </w:rPr>
          <w:instrText xml:space="preserve"> PAGEREF _Toc477954594 \h </w:instrText>
        </w:r>
        <w:r w:rsidR="00E01E96">
          <w:rPr>
            <w:noProof/>
            <w:webHidden/>
          </w:rPr>
        </w:r>
        <w:r w:rsidR="00E01E96">
          <w:rPr>
            <w:noProof/>
            <w:webHidden/>
          </w:rPr>
          <w:fldChar w:fldCharType="separate"/>
        </w:r>
        <w:r w:rsidR="00E01E96">
          <w:rPr>
            <w:noProof/>
            <w:webHidden/>
          </w:rPr>
          <w:t>8</w:t>
        </w:r>
        <w:r w:rsidR="00E01E96">
          <w:rPr>
            <w:noProof/>
            <w:webHidden/>
          </w:rPr>
          <w:fldChar w:fldCharType="end"/>
        </w:r>
      </w:hyperlink>
    </w:p>
    <w:p w14:paraId="7EBA070A" w14:textId="77777777" w:rsidR="00E01E96" w:rsidRDefault="004905AF" w:rsidP="00503CA9">
      <w:pPr>
        <w:pStyle w:val="TOC1"/>
        <w:tabs>
          <w:tab w:val="left" w:pos="440"/>
          <w:tab w:val="right" w:leader="dot" w:pos="9016"/>
        </w:tabs>
        <w:jc w:val="both"/>
        <w:rPr>
          <w:rFonts w:asciiTheme="minorHAnsi" w:eastAsiaTheme="minorEastAsia" w:hAnsiTheme="minorHAnsi" w:cstheme="minorBidi"/>
          <w:noProof/>
          <w:lang w:eastAsia="en-GB"/>
        </w:rPr>
      </w:pPr>
      <w:hyperlink w:anchor="_Toc477954595" w:history="1">
        <w:r w:rsidR="00E01E96" w:rsidRPr="005A41AA">
          <w:rPr>
            <w:rStyle w:val="Hyperlink"/>
            <w:noProof/>
          </w:rPr>
          <w:t>9.</w:t>
        </w:r>
        <w:r w:rsidR="00E01E96">
          <w:rPr>
            <w:rFonts w:asciiTheme="minorHAnsi" w:eastAsiaTheme="minorEastAsia" w:hAnsiTheme="minorHAnsi" w:cstheme="minorBidi"/>
            <w:noProof/>
            <w:lang w:eastAsia="en-GB"/>
          </w:rPr>
          <w:tab/>
        </w:r>
        <w:r w:rsidR="00E01E96" w:rsidRPr="005A41AA">
          <w:rPr>
            <w:rStyle w:val="Hyperlink"/>
            <w:noProof/>
          </w:rPr>
          <w:t>GENERAL</w:t>
        </w:r>
        <w:r w:rsidR="00E01E96">
          <w:rPr>
            <w:noProof/>
            <w:webHidden/>
          </w:rPr>
          <w:tab/>
        </w:r>
        <w:r w:rsidR="00E01E96">
          <w:rPr>
            <w:noProof/>
            <w:webHidden/>
          </w:rPr>
          <w:fldChar w:fldCharType="begin"/>
        </w:r>
        <w:r w:rsidR="00E01E96">
          <w:rPr>
            <w:noProof/>
            <w:webHidden/>
          </w:rPr>
          <w:instrText xml:space="preserve"> PAGEREF _Toc477954595 \h </w:instrText>
        </w:r>
        <w:r w:rsidR="00E01E96">
          <w:rPr>
            <w:noProof/>
            <w:webHidden/>
          </w:rPr>
        </w:r>
        <w:r w:rsidR="00E01E96">
          <w:rPr>
            <w:noProof/>
            <w:webHidden/>
          </w:rPr>
          <w:fldChar w:fldCharType="separate"/>
        </w:r>
        <w:r w:rsidR="00E01E96">
          <w:rPr>
            <w:noProof/>
            <w:webHidden/>
          </w:rPr>
          <w:t>9</w:t>
        </w:r>
        <w:r w:rsidR="00E01E96">
          <w:rPr>
            <w:noProof/>
            <w:webHidden/>
          </w:rPr>
          <w:fldChar w:fldCharType="end"/>
        </w:r>
      </w:hyperlink>
    </w:p>
    <w:p w14:paraId="41AD142A" w14:textId="77777777" w:rsidR="00E01E96" w:rsidRDefault="004905AF" w:rsidP="00503CA9">
      <w:pPr>
        <w:pStyle w:val="TOC1"/>
        <w:tabs>
          <w:tab w:val="left" w:pos="660"/>
          <w:tab w:val="right" w:leader="dot" w:pos="9016"/>
        </w:tabs>
        <w:jc w:val="both"/>
        <w:rPr>
          <w:rFonts w:asciiTheme="minorHAnsi" w:eastAsiaTheme="minorEastAsia" w:hAnsiTheme="minorHAnsi" w:cstheme="minorBidi"/>
          <w:noProof/>
          <w:lang w:eastAsia="en-GB"/>
        </w:rPr>
      </w:pPr>
      <w:hyperlink w:anchor="_Toc477954596" w:history="1">
        <w:r w:rsidR="00E01E96" w:rsidRPr="005A41AA">
          <w:rPr>
            <w:rStyle w:val="Hyperlink"/>
            <w:noProof/>
          </w:rPr>
          <w:t>10.</w:t>
        </w:r>
        <w:r w:rsidR="00E01E96">
          <w:rPr>
            <w:rFonts w:asciiTheme="minorHAnsi" w:eastAsiaTheme="minorEastAsia" w:hAnsiTheme="minorHAnsi" w:cstheme="minorBidi"/>
            <w:noProof/>
            <w:lang w:eastAsia="en-GB"/>
          </w:rPr>
          <w:tab/>
        </w:r>
        <w:r w:rsidR="00E01E96" w:rsidRPr="005A41AA">
          <w:rPr>
            <w:rStyle w:val="Hyperlink"/>
            <w:noProof/>
          </w:rPr>
          <w:t>NOTICES</w:t>
        </w:r>
        <w:r w:rsidR="00E01E96">
          <w:rPr>
            <w:noProof/>
            <w:webHidden/>
          </w:rPr>
          <w:tab/>
        </w:r>
        <w:r w:rsidR="00E01E96">
          <w:rPr>
            <w:noProof/>
            <w:webHidden/>
          </w:rPr>
          <w:fldChar w:fldCharType="begin"/>
        </w:r>
        <w:r w:rsidR="00E01E96">
          <w:rPr>
            <w:noProof/>
            <w:webHidden/>
          </w:rPr>
          <w:instrText xml:space="preserve"> PAGEREF _Toc477954596 \h </w:instrText>
        </w:r>
        <w:r w:rsidR="00E01E96">
          <w:rPr>
            <w:noProof/>
            <w:webHidden/>
          </w:rPr>
        </w:r>
        <w:r w:rsidR="00E01E96">
          <w:rPr>
            <w:noProof/>
            <w:webHidden/>
          </w:rPr>
          <w:fldChar w:fldCharType="separate"/>
        </w:r>
        <w:r w:rsidR="00E01E96">
          <w:rPr>
            <w:noProof/>
            <w:webHidden/>
          </w:rPr>
          <w:t>10</w:t>
        </w:r>
        <w:r w:rsidR="00E01E96">
          <w:rPr>
            <w:noProof/>
            <w:webHidden/>
          </w:rPr>
          <w:fldChar w:fldCharType="end"/>
        </w:r>
      </w:hyperlink>
    </w:p>
    <w:p w14:paraId="27EB655A" w14:textId="77777777" w:rsidR="00E01E96" w:rsidRDefault="004905AF" w:rsidP="00503CA9">
      <w:pPr>
        <w:pStyle w:val="TOC1"/>
        <w:tabs>
          <w:tab w:val="right" w:leader="dot" w:pos="9016"/>
        </w:tabs>
        <w:jc w:val="both"/>
        <w:rPr>
          <w:rFonts w:asciiTheme="minorHAnsi" w:eastAsiaTheme="minorEastAsia" w:hAnsiTheme="minorHAnsi" w:cstheme="minorBidi"/>
          <w:noProof/>
          <w:lang w:eastAsia="en-GB"/>
        </w:rPr>
      </w:pPr>
      <w:hyperlink w:anchor="_Toc477954597" w:history="1">
        <w:r w:rsidR="00E01E96" w:rsidRPr="005A41AA">
          <w:rPr>
            <w:rStyle w:val="Hyperlink"/>
            <w:noProof/>
          </w:rPr>
          <w:t>SCHEDULE 1</w:t>
        </w:r>
        <w:r w:rsidR="00E01E96">
          <w:rPr>
            <w:noProof/>
            <w:webHidden/>
          </w:rPr>
          <w:tab/>
        </w:r>
        <w:r w:rsidR="00E01E96">
          <w:rPr>
            <w:noProof/>
            <w:webHidden/>
          </w:rPr>
          <w:fldChar w:fldCharType="begin"/>
        </w:r>
        <w:r w:rsidR="00E01E96">
          <w:rPr>
            <w:noProof/>
            <w:webHidden/>
          </w:rPr>
          <w:instrText xml:space="preserve"> PAGEREF _Toc477954597 \h </w:instrText>
        </w:r>
        <w:r w:rsidR="00E01E96">
          <w:rPr>
            <w:noProof/>
            <w:webHidden/>
          </w:rPr>
        </w:r>
        <w:r w:rsidR="00E01E96">
          <w:rPr>
            <w:noProof/>
            <w:webHidden/>
          </w:rPr>
          <w:fldChar w:fldCharType="separate"/>
        </w:r>
        <w:r w:rsidR="00E01E96">
          <w:rPr>
            <w:noProof/>
            <w:webHidden/>
          </w:rPr>
          <w:t>13</w:t>
        </w:r>
        <w:r w:rsidR="00E01E96">
          <w:rPr>
            <w:noProof/>
            <w:webHidden/>
          </w:rPr>
          <w:fldChar w:fldCharType="end"/>
        </w:r>
      </w:hyperlink>
    </w:p>
    <w:p w14:paraId="0C9BFC39" w14:textId="77777777" w:rsidR="00E01E96" w:rsidRDefault="004905AF" w:rsidP="00503CA9">
      <w:pPr>
        <w:pStyle w:val="TOC1"/>
        <w:tabs>
          <w:tab w:val="right" w:leader="dot" w:pos="9016"/>
        </w:tabs>
        <w:jc w:val="both"/>
        <w:rPr>
          <w:rFonts w:asciiTheme="minorHAnsi" w:eastAsiaTheme="minorEastAsia" w:hAnsiTheme="minorHAnsi" w:cstheme="minorBidi"/>
          <w:noProof/>
          <w:lang w:eastAsia="en-GB"/>
        </w:rPr>
      </w:pPr>
      <w:hyperlink w:anchor="_Toc477954598" w:history="1">
        <w:r w:rsidR="00E01E96" w:rsidRPr="005A41AA">
          <w:rPr>
            <w:rStyle w:val="Hyperlink"/>
            <w:noProof/>
          </w:rPr>
          <w:t>SCHEDULE 2</w:t>
        </w:r>
        <w:r w:rsidR="00E01E96">
          <w:rPr>
            <w:noProof/>
            <w:webHidden/>
          </w:rPr>
          <w:tab/>
        </w:r>
        <w:r w:rsidR="00E01E96">
          <w:rPr>
            <w:noProof/>
            <w:webHidden/>
          </w:rPr>
          <w:fldChar w:fldCharType="begin"/>
        </w:r>
        <w:r w:rsidR="00E01E96">
          <w:rPr>
            <w:noProof/>
            <w:webHidden/>
          </w:rPr>
          <w:instrText xml:space="preserve"> PAGEREF _Toc477954598 \h </w:instrText>
        </w:r>
        <w:r w:rsidR="00E01E96">
          <w:rPr>
            <w:noProof/>
            <w:webHidden/>
          </w:rPr>
        </w:r>
        <w:r w:rsidR="00E01E96">
          <w:rPr>
            <w:noProof/>
            <w:webHidden/>
          </w:rPr>
          <w:fldChar w:fldCharType="separate"/>
        </w:r>
        <w:r w:rsidR="00E01E96">
          <w:rPr>
            <w:noProof/>
            <w:webHidden/>
          </w:rPr>
          <w:t>14</w:t>
        </w:r>
        <w:r w:rsidR="00E01E96">
          <w:rPr>
            <w:noProof/>
            <w:webHidden/>
          </w:rPr>
          <w:fldChar w:fldCharType="end"/>
        </w:r>
      </w:hyperlink>
    </w:p>
    <w:p w14:paraId="5727D7F8" w14:textId="77777777" w:rsidR="007D5340" w:rsidRDefault="003C4780" w:rsidP="00503CA9">
      <w:pPr>
        <w:jc w:val="both"/>
      </w:pPr>
      <w:r>
        <w:fldChar w:fldCharType="end"/>
      </w:r>
    </w:p>
    <w:p w14:paraId="2E9526F4" w14:textId="77777777" w:rsidR="002C57F2" w:rsidRDefault="002C57F2" w:rsidP="00503CA9">
      <w:pPr>
        <w:jc w:val="both"/>
        <w:sectPr w:rsidR="002C57F2" w:rsidSect="005B0479">
          <w:footerReference w:type="default" r:id="rId9"/>
          <w:pgSz w:w="11906" w:h="16838"/>
          <w:pgMar w:top="1440" w:right="1440" w:bottom="1440" w:left="1440" w:header="708" w:footer="708" w:gutter="0"/>
          <w:cols w:space="708"/>
          <w:docGrid w:linePitch="360"/>
        </w:sectPr>
      </w:pPr>
    </w:p>
    <w:p w14:paraId="2B041AA9" w14:textId="77777777" w:rsidR="002C57F2" w:rsidRDefault="00583620" w:rsidP="00503CA9">
      <w:pPr>
        <w:jc w:val="both"/>
      </w:pPr>
      <w:r w:rsidRPr="00583620">
        <w:rPr>
          <w:b/>
        </w:rPr>
        <w:t>THIS AGREEMENT</w:t>
      </w:r>
      <w:r>
        <w:t xml:space="preserve"> is made on</w:t>
      </w:r>
      <w:r w:rsidRPr="00583620">
        <w:rPr>
          <w:u w:val="single"/>
        </w:rPr>
        <w:tab/>
      </w:r>
      <w:r w:rsidRPr="00583620">
        <w:rPr>
          <w:u w:val="single"/>
        </w:rPr>
        <w:tab/>
      </w:r>
      <w:r w:rsidRPr="00583620">
        <w:rPr>
          <w:u w:val="single"/>
        </w:rPr>
        <w:tab/>
      </w:r>
      <w:r w:rsidRPr="00583620">
        <w:rPr>
          <w:u w:val="single"/>
        </w:rPr>
        <w:tab/>
      </w:r>
      <w:r w:rsidRPr="00583620">
        <w:rPr>
          <w:u w:val="single"/>
        </w:rPr>
        <w:tab/>
      </w:r>
      <w:r w:rsidRPr="00583620">
        <w:rPr>
          <w:u w:val="single"/>
        </w:rPr>
        <w:tab/>
      </w:r>
      <w:r>
        <w:t>20</w:t>
      </w:r>
      <w:r w:rsidR="00C31130">
        <w:t>18</w:t>
      </w:r>
      <w:r>
        <w:t xml:space="preserve"> </w:t>
      </w:r>
      <w:r w:rsidRPr="00583620">
        <w:rPr>
          <w:b/>
        </w:rPr>
        <w:t>BETWEEN</w:t>
      </w:r>
      <w:r>
        <w:t>:</w:t>
      </w:r>
    </w:p>
    <w:p w14:paraId="577F8BD3" w14:textId="77777777" w:rsidR="00583620" w:rsidRDefault="00852CF7" w:rsidP="00503CA9">
      <w:pPr>
        <w:numPr>
          <w:ilvl w:val="0"/>
          <w:numId w:val="2"/>
        </w:numPr>
        <w:tabs>
          <w:tab w:val="left" w:pos="851"/>
        </w:tabs>
        <w:ind w:left="851" w:hanging="851"/>
        <w:jc w:val="both"/>
      </w:pPr>
      <w:r w:rsidRPr="00852CF7">
        <w:rPr>
          <w:b/>
        </w:rPr>
        <w:t>THE CHANCELLOR</w:t>
      </w:r>
      <w:r w:rsidR="0087500D">
        <w:rPr>
          <w:b/>
        </w:rPr>
        <w:t>,</w:t>
      </w:r>
      <w:r w:rsidRPr="00852CF7">
        <w:rPr>
          <w:b/>
        </w:rPr>
        <w:t xml:space="preserve"> MASTERS AND</w:t>
      </w:r>
      <w:r w:rsidR="0087500D">
        <w:rPr>
          <w:b/>
        </w:rPr>
        <w:t xml:space="preserve"> SCHOLARS OF THE </w:t>
      </w:r>
      <w:r w:rsidR="00C31130">
        <w:rPr>
          <w:b/>
        </w:rPr>
        <w:t xml:space="preserve">UNIVERSITY </w:t>
      </w:r>
      <w:r w:rsidR="0087500D">
        <w:rPr>
          <w:b/>
        </w:rPr>
        <w:t>OF CAMBRIDGE</w:t>
      </w:r>
      <w:r>
        <w:t xml:space="preserve">, whose administrative office is </w:t>
      </w:r>
      <w:r w:rsidRPr="00852CF7">
        <w:t xml:space="preserve">at </w:t>
      </w:r>
      <w:r w:rsidR="0087500D">
        <w:t>The Old Schools, Trinity Lane, Cambridge, CB2 1TN</w:t>
      </w:r>
      <w:r w:rsidRPr="00852CF7">
        <w:t>, United Kingdom (the “</w:t>
      </w:r>
      <w:r w:rsidR="00C31130">
        <w:rPr>
          <w:b/>
        </w:rPr>
        <w:t>Awardee</w:t>
      </w:r>
      <w:r w:rsidRPr="00852CF7">
        <w:t>”); and</w:t>
      </w:r>
    </w:p>
    <w:p w14:paraId="532413F7" w14:textId="77777777" w:rsidR="00852CF7" w:rsidRDefault="00852CF7" w:rsidP="00503CA9">
      <w:pPr>
        <w:numPr>
          <w:ilvl w:val="0"/>
          <w:numId w:val="2"/>
        </w:numPr>
        <w:tabs>
          <w:tab w:val="left" w:pos="851"/>
        </w:tabs>
        <w:ind w:left="851" w:hanging="851"/>
        <w:jc w:val="both"/>
      </w:pPr>
      <w:r w:rsidRPr="00852CF7">
        <w:rPr>
          <w:b/>
          <w:highlight w:val="yellow"/>
        </w:rPr>
        <w:t>[</w:t>
      </w:r>
      <w:r w:rsidR="00C31130">
        <w:rPr>
          <w:b/>
          <w:highlight w:val="yellow"/>
        </w:rPr>
        <w:t>AWARDEE</w:t>
      </w:r>
      <w:r w:rsidRPr="00852CF7">
        <w:rPr>
          <w:b/>
          <w:highlight w:val="yellow"/>
        </w:rPr>
        <w:t>]</w:t>
      </w:r>
      <w:r>
        <w:t xml:space="preserve">, whose </w:t>
      </w:r>
      <w:r w:rsidRPr="00852CF7">
        <w:rPr>
          <w:highlight w:val="yellow"/>
        </w:rPr>
        <w:t xml:space="preserve">[registered office </w:t>
      </w:r>
      <w:r w:rsidRPr="00852CF7">
        <w:rPr>
          <w:b/>
          <w:highlight w:val="yellow"/>
        </w:rPr>
        <w:t>OR</w:t>
      </w:r>
      <w:r w:rsidRPr="00852CF7">
        <w:rPr>
          <w:highlight w:val="yellow"/>
        </w:rPr>
        <w:t xml:space="preserve"> principal place of business </w:t>
      </w:r>
      <w:r w:rsidRPr="00852CF7">
        <w:rPr>
          <w:b/>
          <w:highlight w:val="yellow"/>
        </w:rPr>
        <w:t>OR</w:t>
      </w:r>
      <w:r w:rsidRPr="00852CF7">
        <w:rPr>
          <w:highlight w:val="yellow"/>
        </w:rPr>
        <w:t xml:space="preserve"> administrative office]</w:t>
      </w:r>
      <w:r w:rsidRPr="00852CF7">
        <w:t xml:space="preserve"> is at </w:t>
      </w:r>
      <w:r w:rsidRPr="00852CF7">
        <w:rPr>
          <w:highlight w:val="yellow"/>
        </w:rPr>
        <w:t>[insert relevant address]</w:t>
      </w:r>
      <w:r w:rsidRPr="00852CF7">
        <w:t xml:space="preserve"> (the “</w:t>
      </w:r>
      <w:r w:rsidR="00C31130">
        <w:rPr>
          <w:b/>
        </w:rPr>
        <w:t xml:space="preserve">Awardee </w:t>
      </w:r>
      <w:r w:rsidRPr="00852CF7">
        <w:t>”),</w:t>
      </w:r>
    </w:p>
    <w:p w14:paraId="2A1EBD4E" w14:textId="77777777" w:rsidR="00852CF7" w:rsidRDefault="00852CF7" w:rsidP="00503CA9">
      <w:pPr>
        <w:jc w:val="both"/>
      </w:pPr>
      <w:r>
        <w:t>each a “</w:t>
      </w:r>
      <w:r w:rsidRPr="00852CF7">
        <w:rPr>
          <w:b/>
        </w:rPr>
        <w:t>Party</w:t>
      </w:r>
      <w:r>
        <w:t>” and collectively the “</w:t>
      </w:r>
      <w:r w:rsidRPr="00852CF7">
        <w:rPr>
          <w:b/>
        </w:rPr>
        <w:t>Parties</w:t>
      </w:r>
      <w:r>
        <w:t>”.</w:t>
      </w:r>
    </w:p>
    <w:p w14:paraId="78511341" w14:textId="77777777" w:rsidR="00852CF7" w:rsidRPr="00852CF7" w:rsidRDefault="00852CF7" w:rsidP="00503CA9">
      <w:pPr>
        <w:spacing w:before="400"/>
        <w:jc w:val="both"/>
        <w:rPr>
          <w:b/>
        </w:rPr>
      </w:pPr>
      <w:r w:rsidRPr="00852CF7">
        <w:rPr>
          <w:b/>
        </w:rPr>
        <w:t>BACKGROUND</w:t>
      </w:r>
    </w:p>
    <w:p w14:paraId="595C8E1C" w14:textId="11683D99" w:rsidR="00852CF7" w:rsidRDefault="008B2ED1" w:rsidP="00503CA9">
      <w:pPr>
        <w:numPr>
          <w:ilvl w:val="0"/>
          <w:numId w:val="3"/>
        </w:numPr>
        <w:tabs>
          <w:tab w:val="left" w:pos="851"/>
        </w:tabs>
        <w:ind w:left="851" w:hanging="851"/>
        <w:jc w:val="both"/>
      </w:pPr>
      <w:r w:rsidRPr="008B2ED1">
        <w:t xml:space="preserve">The </w:t>
      </w:r>
      <w:r w:rsidR="00C31130">
        <w:t>University</w:t>
      </w:r>
      <w:r w:rsidRPr="008B2ED1">
        <w:t xml:space="preserve"> is a charity strongly committed to publicat</w:t>
      </w:r>
      <w:r w:rsidR="008E0FB1">
        <w:t>ion and commercialisation of it</w:t>
      </w:r>
      <w:r w:rsidRPr="008B2ED1">
        <w:t xml:space="preserve">s research. Research findings are published, subject to the removal of </w:t>
      </w:r>
      <w:r w:rsidR="00C31130">
        <w:t>University</w:t>
      </w:r>
      <w:r w:rsidRPr="008B2ED1">
        <w:t xml:space="preserve"> confidential information and the filing of registerable rights where appropriate. </w:t>
      </w:r>
    </w:p>
    <w:p w14:paraId="4EC4BEC8" w14:textId="6659B581" w:rsidR="00C31130" w:rsidRPr="00C31130" w:rsidRDefault="00C31130" w:rsidP="00C31130">
      <w:pPr>
        <w:numPr>
          <w:ilvl w:val="0"/>
          <w:numId w:val="3"/>
        </w:numPr>
        <w:tabs>
          <w:tab w:val="left" w:pos="851"/>
        </w:tabs>
        <w:ind w:left="851" w:hanging="851"/>
        <w:jc w:val="both"/>
      </w:pPr>
      <w:r>
        <w:t>The University</w:t>
      </w:r>
      <w:r w:rsidRPr="00C31130">
        <w:t xml:space="preserve"> has created the Centre for Digital Built Britain (“CD</w:t>
      </w:r>
      <w:r w:rsidR="00EA6A30">
        <w:t>B</w:t>
      </w:r>
      <w:r w:rsidRPr="00C31130">
        <w:t>B”), and CD</w:t>
      </w:r>
      <w:r w:rsidR="00EA6A30">
        <w:t>B</w:t>
      </w:r>
      <w:r w:rsidRPr="00C31130">
        <w:t>B issued a call for projects [REFERENCE]</w:t>
      </w:r>
      <w:r>
        <w:t>.</w:t>
      </w:r>
    </w:p>
    <w:p w14:paraId="6CD7ED19" w14:textId="4808E277" w:rsidR="00C31130" w:rsidRDefault="00C31130" w:rsidP="00C31130">
      <w:pPr>
        <w:numPr>
          <w:ilvl w:val="0"/>
          <w:numId w:val="3"/>
        </w:numPr>
        <w:tabs>
          <w:tab w:val="left" w:pos="851"/>
        </w:tabs>
        <w:ind w:left="851" w:hanging="851"/>
        <w:jc w:val="both"/>
      </w:pPr>
      <w:r w:rsidRPr="00C31130">
        <w:t xml:space="preserve">The </w:t>
      </w:r>
      <w:r>
        <w:t xml:space="preserve">Awardee </w:t>
      </w:r>
      <w:r w:rsidRPr="00C31130">
        <w:t>submitted a proposal entitled (“the Project”), which has been successful</w:t>
      </w:r>
      <w:r>
        <w:t>.</w:t>
      </w:r>
    </w:p>
    <w:p w14:paraId="32AFCE3F" w14:textId="77777777" w:rsidR="00C31130" w:rsidRPr="008B2ED1" w:rsidRDefault="00C31130" w:rsidP="00C31130">
      <w:pPr>
        <w:numPr>
          <w:ilvl w:val="0"/>
          <w:numId w:val="3"/>
        </w:numPr>
        <w:tabs>
          <w:tab w:val="left" w:pos="851"/>
        </w:tabs>
        <w:ind w:left="851" w:hanging="851"/>
        <w:jc w:val="both"/>
      </w:pPr>
      <w:r w:rsidRPr="008B2ED1">
        <w:t xml:space="preserve">The </w:t>
      </w:r>
      <w:r>
        <w:t>Awardee</w:t>
      </w:r>
      <w:r w:rsidRPr="008B2ED1">
        <w:t xml:space="preserve"> and the </w:t>
      </w:r>
      <w:r>
        <w:t>University</w:t>
      </w:r>
      <w:r w:rsidRPr="008B2ED1">
        <w:t xml:space="preserve"> wish to work together for mutual benefit of the research project described below. </w:t>
      </w:r>
    </w:p>
    <w:p w14:paraId="1D880B99" w14:textId="77777777" w:rsidR="008B2ED1" w:rsidRPr="008B2ED1" w:rsidRDefault="008B2ED1" w:rsidP="00503CA9">
      <w:pPr>
        <w:numPr>
          <w:ilvl w:val="0"/>
          <w:numId w:val="3"/>
        </w:numPr>
        <w:tabs>
          <w:tab w:val="left" w:pos="851"/>
        </w:tabs>
        <w:ind w:left="851" w:hanging="851"/>
        <w:jc w:val="both"/>
      </w:pPr>
      <w:r w:rsidRPr="008B2ED1">
        <w:t xml:space="preserve">The </w:t>
      </w:r>
      <w:r w:rsidR="00C31130">
        <w:t>Awardee</w:t>
      </w:r>
      <w:r w:rsidR="008E0FB1">
        <w:t xml:space="preserve"> is willing to grant the </w:t>
      </w:r>
      <w:r w:rsidR="00C31130">
        <w:t>University</w:t>
      </w:r>
      <w:r w:rsidRPr="008B2ED1">
        <w:t xml:space="preserve"> early access to unpublished </w:t>
      </w:r>
      <w:r w:rsidR="00503CA9">
        <w:t>r</w:t>
      </w:r>
      <w:r w:rsidRPr="008B2ED1">
        <w:t>esults and a</w:t>
      </w:r>
      <w:r w:rsidR="00C31130">
        <w:t xml:space="preserve"> non-</w:t>
      </w:r>
      <w:r w:rsidRPr="008B2ED1">
        <w:t xml:space="preserve">exclusive </w:t>
      </w:r>
      <w:r w:rsidR="00C31130">
        <w:t xml:space="preserve">fully paid up </w:t>
      </w:r>
      <w:r w:rsidRPr="008B2ED1">
        <w:t xml:space="preserve">licence of any Intellectual Property in those </w:t>
      </w:r>
      <w:r w:rsidR="00503CA9">
        <w:t>r</w:t>
      </w:r>
      <w:r w:rsidRPr="008B2ED1">
        <w:t xml:space="preserve">esults. </w:t>
      </w:r>
    </w:p>
    <w:p w14:paraId="0731B5B7" w14:textId="77777777" w:rsidR="008B2ED1" w:rsidRPr="008B2ED1" w:rsidRDefault="008B2ED1" w:rsidP="00503CA9">
      <w:pPr>
        <w:numPr>
          <w:ilvl w:val="0"/>
          <w:numId w:val="3"/>
        </w:numPr>
        <w:tabs>
          <w:tab w:val="left" w:pos="851"/>
        </w:tabs>
        <w:ind w:left="851" w:hanging="851"/>
        <w:jc w:val="both"/>
      </w:pPr>
      <w:r w:rsidRPr="008B2ED1">
        <w:t xml:space="preserve">Until Published, </w:t>
      </w:r>
      <w:r w:rsidR="00503CA9">
        <w:t>r</w:t>
      </w:r>
      <w:r w:rsidRPr="008B2ED1">
        <w:t>esults are Confidential Information</w:t>
      </w:r>
      <w:r w:rsidR="00C31130">
        <w:t xml:space="preserve"> of the Party having created them</w:t>
      </w:r>
      <w:r w:rsidRPr="008B2ED1">
        <w:t xml:space="preserve">. </w:t>
      </w:r>
    </w:p>
    <w:p w14:paraId="1914EBC0" w14:textId="77777777" w:rsidR="00B55951" w:rsidRDefault="00B55951" w:rsidP="00503CA9">
      <w:pPr>
        <w:spacing w:before="400"/>
        <w:jc w:val="both"/>
      </w:pPr>
      <w:r w:rsidRPr="00B55951">
        <w:rPr>
          <w:b/>
        </w:rPr>
        <w:t>NOW IT IS AGREED as follows</w:t>
      </w:r>
      <w:r>
        <w:t>:</w:t>
      </w:r>
    </w:p>
    <w:p w14:paraId="52A4D60D" w14:textId="77777777" w:rsidR="00B55951" w:rsidRPr="00B55951" w:rsidRDefault="00B55951" w:rsidP="00503CA9">
      <w:pPr>
        <w:pStyle w:val="Heading1"/>
        <w:jc w:val="both"/>
      </w:pPr>
      <w:bookmarkStart w:id="0" w:name="_Toc477954587"/>
      <w:r w:rsidRPr="00B55951">
        <w:t>DEFINITIONS AND INTERPRETATION</w:t>
      </w:r>
      <w:bookmarkEnd w:id="0"/>
    </w:p>
    <w:p w14:paraId="18B49E7F" w14:textId="77777777" w:rsidR="00B55951" w:rsidRDefault="00B55951" w:rsidP="00503CA9">
      <w:pPr>
        <w:pStyle w:val="Heading2"/>
        <w:jc w:val="both"/>
      </w:pPr>
      <w:r w:rsidRPr="00B55951">
        <w:t xml:space="preserve">The following words and phrases, when used in this Agreement, shall have the meanings given to them in this </w:t>
      </w:r>
      <w:r>
        <w:t>C</w:t>
      </w:r>
      <w:r w:rsidRPr="00B55951">
        <w:t>lause 1.1:</w:t>
      </w:r>
    </w:p>
    <w:p w14:paraId="64312595" w14:textId="77777777" w:rsidR="00B55951" w:rsidRDefault="00B55951" w:rsidP="00503CA9">
      <w:pPr>
        <w:ind w:left="851"/>
        <w:jc w:val="both"/>
        <w:rPr>
          <w:rFonts w:cs="Arial"/>
        </w:rPr>
      </w:pPr>
      <w:r>
        <w:t>“</w:t>
      </w:r>
      <w:r w:rsidR="00597BA3" w:rsidRPr="0098080B">
        <w:rPr>
          <w:rFonts w:cs="Arial"/>
          <w:b/>
        </w:rPr>
        <w:t>Academic and Research Purposes</w:t>
      </w:r>
      <w:r>
        <w:t xml:space="preserve">” </w:t>
      </w:r>
      <w:r w:rsidR="00597BA3" w:rsidRPr="0098080B">
        <w:rPr>
          <w:rFonts w:cs="Arial"/>
        </w:rPr>
        <w:t>means research, teaching or other scholarly use which is undertaken for the purposes of education and research.</w:t>
      </w:r>
    </w:p>
    <w:p w14:paraId="4C7BAEDA" w14:textId="17E4D715" w:rsidR="008B2ED1" w:rsidRDefault="008B2ED1" w:rsidP="00503CA9">
      <w:pPr>
        <w:ind w:left="851"/>
        <w:jc w:val="both"/>
        <w:rPr>
          <w:rFonts w:cs="Arial"/>
        </w:rPr>
      </w:pPr>
      <w:r w:rsidRPr="008B2ED1">
        <w:rPr>
          <w:rFonts w:cs="Arial"/>
          <w:b/>
        </w:rPr>
        <w:t>“Background”</w:t>
      </w:r>
      <w:r>
        <w:rPr>
          <w:rFonts w:cs="Arial"/>
        </w:rPr>
        <w:t xml:space="preserve"> means information, techniques, data, results, design, technology, materials, inventions and software (regardless of the form or medium in which they are disclosed or stored) and any Intellectual Property whenever provided by one party to the other for use</w:t>
      </w:r>
      <w:r w:rsidR="0013623C">
        <w:rPr>
          <w:rFonts w:cs="Arial"/>
        </w:rPr>
        <w:t xml:space="preserve"> in the Project (</w:t>
      </w:r>
      <w:r>
        <w:rPr>
          <w:rFonts w:cs="Arial"/>
        </w:rPr>
        <w:t>, as specified in clause 5,</w:t>
      </w:r>
      <w:r w:rsidR="0013623C">
        <w:rPr>
          <w:rFonts w:cs="Arial"/>
        </w:rPr>
        <w:t>)</w:t>
      </w:r>
      <w:r>
        <w:rPr>
          <w:rFonts w:cs="Arial"/>
        </w:rPr>
        <w:t xml:space="preserve"> and limited in the case of the </w:t>
      </w:r>
      <w:r w:rsidR="00C31130">
        <w:rPr>
          <w:rFonts w:cs="Arial"/>
        </w:rPr>
        <w:t>Awardee</w:t>
      </w:r>
      <w:r>
        <w:rPr>
          <w:rFonts w:cs="Arial"/>
        </w:rPr>
        <w:t xml:space="preserve"> to Background of any key personnel; for the avoidance of doubt Background </w:t>
      </w:r>
      <w:r w:rsidR="006B068C">
        <w:rPr>
          <w:rFonts w:cs="Arial"/>
        </w:rPr>
        <w:t xml:space="preserve">is </w:t>
      </w:r>
      <w:r>
        <w:rPr>
          <w:rFonts w:cs="Arial"/>
        </w:rPr>
        <w:t>distinct from</w:t>
      </w:r>
      <w:r w:rsidR="008E0FB1">
        <w:rPr>
          <w:rFonts w:cs="Arial"/>
        </w:rPr>
        <w:t xml:space="preserve"> and is not part of any Results</w:t>
      </w:r>
      <w:r>
        <w:rPr>
          <w:rFonts w:cs="Arial"/>
        </w:rPr>
        <w:t>.</w:t>
      </w:r>
    </w:p>
    <w:p w14:paraId="3FEFC659" w14:textId="77777777" w:rsidR="00C31130" w:rsidRPr="00C31130" w:rsidRDefault="00C31130" w:rsidP="00503CA9">
      <w:pPr>
        <w:ind w:left="851"/>
        <w:jc w:val="both"/>
        <w:rPr>
          <w:rFonts w:cs="Arial"/>
        </w:rPr>
      </w:pPr>
      <w:r w:rsidRPr="00C31130">
        <w:rPr>
          <w:rFonts w:cs="Arial"/>
          <w:b/>
        </w:rPr>
        <w:t>“Collaborator”</w:t>
      </w:r>
      <w:r>
        <w:rPr>
          <w:rFonts w:cs="Arial"/>
        </w:rPr>
        <w:t xml:space="preserve"> means the institutions listed as involved in the Awardee’s submission for the Project, or to be joining the Awardee for the performance of the Project at any later stage.</w:t>
      </w:r>
    </w:p>
    <w:p w14:paraId="6C992669" w14:textId="77777777" w:rsidR="00597BA3" w:rsidRDefault="00597BA3" w:rsidP="00503CA9">
      <w:pPr>
        <w:ind w:left="851"/>
        <w:jc w:val="both"/>
        <w:rPr>
          <w:rFonts w:cs="Arial"/>
        </w:rPr>
      </w:pPr>
      <w:r>
        <w:rPr>
          <w:rFonts w:cs="Arial"/>
        </w:rPr>
        <w:t>“</w:t>
      </w:r>
      <w:r w:rsidRPr="0098080B">
        <w:rPr>
          <w:rFonts w:cs="Arial"/>
          <w:b/>
        </w:rPr>
        <w:t>Intellectual Property</w:t>
      </w:r>
      <w:r>
        <w:rPr>
          <w:rFonts w:cs="Arial"/>
        </w:rPr>
        <w:t>”</w:t>
      </w:r>
      <w:r w:rsidRPr="0098080B">
        <w:rPr>
          <w:rFonts w:cs="Arial"/>
          <w:b/>
        </w:rPr>
        <w:t xml:space="preserve"> </w:t>
      </w:r>
      <w:r w:rsidRPr="0098080B">
        <w:rPr>
          <w:rFonts w:cs="Arial"/>
        </w:rPr>
        <w:t>means all copyright, database rights, rights in designs, rights in trademarks and service marks, rights in inventions, rights to apply for patents, rights in patent applications and granted patents, rights in and in relation to petty patents, topography rights, semi-conductor rights, rights in plant varieties; and any rights of similar kind in any jurisdiction, in all cases whether registered or not, and whether or not capable of registration; all rights in relation to know-how, techniques and results.</w:t>
      </w:r>
    </w:p>
    <w:p w14:paraId="4A63816E" w14:textId="77777777" w:rsidR="00597BA3" w:rsidRDefault="00597BA3" w:rsidP="00503CA9">
      <w:pPr>
        <w:ind w:left="851"/>
        <w:jc w:val="both"/>
        <w:rPr>
          <w:rFonts w:cs="Arial"/>
        </w:rPr>
      </w:pPr>
      <w:r>
        <w:rPr>
          <w:rFonts w:cs="Arial"/>
        </w:rPr>
        <w:t>“</w:t>
      </w:r>
      <w:r w:rsidRPr="0098080B">
        <w:rPr>
          <w:rFonts w:cs="Arial"/>
          <w:b/>
        </w:rPr>
        <w:t>Principal Investigator</w:t>
      </w:r>
      <w:r>
        <w:rPr>
          <w:rFonts w:cs="Arial"/>
        </w:rPr>
        <w:t>”</w:t>
      </w:r>
      <w:r w:rsidRPr="0098080B">
        <w:rPr>
          <w:rFonts w:cs="Arial"/>
        </w:rPr>
        <w:t xml:space="preserve"> means </w:t>
      </w:r>
      <w:r w:rsidR="007B151C" w:rsidRPr="007B151C">
        <w:rPr>
          <w:rFonts w:cs="Arial"/>
          <w:highlight w:val="yellow"/>
        </w:rPr>
        <w:t>[</w:t>
      </w:r>
      <w:r w:rsidR="007B151C">
        <w:rPr>
          <w:rFonts w:cs="Arial"/>
          <w:highlight w:val="yellow"/>
        </w:rPr>
        <w:t>name</w:t>
      </w:r>
      <w:r w:rsidR="007B151C" w:rsidRPr="007B151C">
        <w:rPr>
          <w:rFonts w:cs="Arial"/>
          <w:highlight w:val="yellow"/>
        </w:rPr>
        <w:t>]</w:t>
      </w:r>
      <w:r w:rsidRPr="0098080B">
        <w:rPr>
          <w:rFonts w:cs="Arial"/>
        </w:rPr>
        <w:t xml:space="preserve"> or hi</w:t>
      </w:r>
      <w:r>
        <w:rPr>
          <w:rFonts w:cs="Arial"/>
        </w:rPr>
        <w:t>s or her successor under clause </w:t>
      </w:r>
      <w:r w:rsidR="003C4780">
        <w:rPr>
          <w:rFonts w:cs="Arial"/>
        </w:rPr>
        <w:fldChar w:fldCharType="begin"/>
      </w:r>
      <w:r>
        <w:rPr>
          <w:rFonts w:cs="Arial"/>
        </w:rPr>
        <w:instrText xml:space="preserve"> REF _Ref339265335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7.2</w:t>
      </w:r>
      <w:r w:rsidR="003C4780">
        <w:rPr>
          <w:rFonts w:cs="Arial"/>
        </w:rPr>
        <w:fldChar w:fldCharType="end"/>
      </w:r>
      <w:r>
        <w:rPr>
          <w:rFonts w:cs="Arial"/>
        </w:rPr>
        <w:t>.</w:t>
      </w:r>
    </w:p>
    <w:p w14:paraId="66693964" w14:textId="77777777" w:rsidR="00B55951" w:rsidRPr="00597BA3" w:rsidRDefault="00597BA3" w:rsidP="00503CA9">
      <w:pPr>
        <w:ind w:left="851"/>
        <w:jc w:val="both"/>
        <w:rPr>
          <w:rFonts w:cs="Arial"/>
        </w:rPr>
      </w:pPr>
      <w:r>
        <w:rPr>
          <w:rFonts w:cs="Arial"/>
        </w:rPr>
        <w:t>“</w:t>
      </w:r>
      <w:r w:rsidRPr="0098080B">
        <w:rPr>
          <w:rFonts w:cs="Arial"/>
          <w:b/>
        </w:rPr>
        <w:t>The Project</w:t>
      </w:r>
      <w:r>
        <w:rPr>
          <w:rFonts w:cs="Arial"/>
        </w:rPr>
        <w:t>”</w:t>
      </w:r>
      <w:r w:rsidRPr="0098080B">
        <w:rPr>
          <w:rFonts w:cs="Arial"/>
          <w:b/>
        </w:rPr>
        <w:t xml:space="preserve"> </w:t>
      </w:r>
      <w:r w:rsidRPr="0098080B">
        <w:rPr>
          <w:rFonts w:cs="Arial"/>
        </w:rPr>
        <w:t xml:space="preserve">means the project of work entitled </w:t>
      </w:r>
      <w:r w:rsidRPr="007B151C">
        <w:rPr>
          <w:rFonts w:cs="Arial"/>
          <w:highlight w:val="yellow"/>
        </w:rPr>
        <w:t>“</w:t>
      </w:r>
      <w:r w:rsidR="007B151C" w:rsidRPr="007B151C">
        <w:rPr>
          <w:rFonts w:cs="Arial"/>
          <w:highlight w:val="yellow"/>
        </w:rPr>
        <w:t>[</w:t>
      </w:r>
      <w:r w:rsidR="007B151C">
        <w:rPr>
          <w:rFonts w:cs="Arial"/>
          <w:highlight w:val="yellow"/>
        </w:rPr>
        <w:t>project name</w:t>
      </w:r>
      <w:r w:rsidR="007B151C" w:rsidRPr="007B151C">
        <w:rPr>
          <w:rFonts w:cs="Arial"/>
          <w:highlight w:val="yellow"/>
        </w:rPr>
        <w:t>]</w:t>
      </w:r>
      <w:r w:rsidRPr="007B151C">
        <w:rPr>
          <w:rFonts w:cs="Arial"/>
          <w:highlight w:val="yellow"/>
        </w:rPr>
        <w:t>”</w:t>
      </w:r>
      <w:r w:rsidRPr="0098080B">
        <w:rPr>
          <w:rFonts w:cs="Arial"/>
        </w:rPr>
        <w:t xml:space="preserve"> which is described in the First Schedule to this Agreement; and any modifications, deletions or expansions approved in writing by both parties.</w:t>
      </w:r>
    </w:p>
    <w:p w14:paraId="6DCBA8C3" w14:textId="77777777" w:rsidR="00B55951" w:rsidRDefault="00597BA3" w:rsidP="00503CA9">
      <w:pPr>
        <w:pStyle w:val="Heading1"/>
        <w:jc w:val="both"/>
      </w:pPr>
      <w:bookmarkStart w:id="1" w:name="_Ref370221721"/>
      <w:bookmarkStart w:id="2" w:name="_Ref370221739"/>
      <w:bookmarkStart w:id="3" w:name="_Toc477954588"/>
      <w:r>
        <w:t>THE PROJECT</w:t>
      </w:r>
      <w:bookmarkEnd w:id="1"/>
      <w:bookmarkEnd w:id="2"/>
      <w:bookmarkEnd w:id="3"/>
    </w:p>
    <w:p w14:paraId="39162F36" w14:textId="411C1107" w:rsidR="00597BA3" w:rsidRPr="00BF2DE6" w:rsidRDefault="00597BA3" w:rsidP="00503CA9">
      <w:pPr>
        <w:pStyle w:val="Heading2"/>
        <w:jc w:val="both"/>
      </w:pPr>
      <w:r w:rsidRPr="0098080B">
        <w:rPr>
          <w:rFonts w:cs="Arial"/>
        </w:rPr>
        <w:t>The Project will be conducted</w:t>
      </w:r>
      <w:r w:rsidR="001E46D6">
        <w:rPr>
          <w:rFonts w:cs="Arial"/>
        </w:rPr>
        <w:t xml:space="preserve"> in</w:t>
      </w:r>
      <w:r w:rsidRPr="0098080B">
        <w:rPr>
          <w:rFonts w:cs="Arial"/>
        </w:rPr>
        <w:t xml:space="preserve"> </w:t>
      </w:r>
      <w:r w:rsidR="001E46D6">
        <w:rPr>
          <w:rFonts w:cs="Arial"/>
        </w:rPr>
        <w:t>facilities designated by</w:t>
      </w:r>
      <w:r w:rsidRPr="0098080B">
        <w:rPr>
          <w:rFonts w:cs="Arial"/>
        </w:rPr>
        <w:t xml:space="preserve"> the </w:t>
      </w:r>
      <w:r w:rsidR="00C31130">
        <w:rPr>
          <w:rFonts w:cs="Arial"/>
        </w:rPr>
        <w:t>Awardee or any of the Collaborators</w:t>
      </w:r>
      <w:r w:rsidRPr="0098080B">
        <w:rPr>
          <w:rFonts w:cs="Arial"/>
        </w:rPr>
        <w:t xml:space="preserve">, under the direction and </w:t>
      </w:r>
      <w:r w:rsidRPr="007E0BFA">
        <w:rPr>
          <w:rFonts w:cs="Arial"/>
        </w:rPr>
        <w:t xml:space="preserve">supervision of </w:t>
      </w:r>
      <w:r w:rsidR="007E0BFA" w:rsidRPr="007E0BFA">
        <w:rPr>
          <w:rFonts w:cs="Arial"/>
        </w:rPr>
        <w:t>the Principal Investigator</w:t>
      </w:r>
      <w:r w:rsidRPr="007E0BFA">
        <w:rPr>
          <w:rFonts w:cs="Arial"/>
        </w:rPr>
        <w:t xml:space="preserve"> or</w:t>
      </w:r>
      <w:r w:rsidRPr="0098080B">
        <w:rPr>
          <w:rFonts w:cs="Arial"/>
        </w:rPr>
        <w:t xml:space="preserve"> hi</w:t>
      </w:r>
      <w:r>
        <w:rPr>
          <w:rFonts w:cs="Arial"/>
        </w:rPr>
        <w:t>s or her successor under clause </w:t>
      </w:r>
      <w:r w:rsidR="003C4780">
        <w:rPr>
          <w:rFonts w:cs="Arial"/>
        </w:rPr>
        <w:fldChar w:fldCharType="begin"/>
      </w:r>
      <w:r>
        <w:rPr>
          <w:rFonts w:cs="Arial"/>
        </w:rPr>
        <w:instrText xml:space="preserve"> REF _Ref339265335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7.2</w:t>
      </w:r>
      <w:r w:rsidR="003C4780">
        <w:rPr>
          <w:rFonts w:cs="Arial"/>
        </w:rPr>
        <w:fldChar w:fldCharType="end"/>
      </w:r>
      <w:r w:rsidR="007B151C">
        <w:rPr>
          <w:rFonts w:cs="Arial"/>
        </w:rPr>
        <w:t>.</w:t>
      </w:r>
    </w:p>
    <w:p w14:paraId="231DF386" w14:textId="77777777" w:rsidR="00BF2DE6" w:rsidRPr="00597BA3" w:rsidRDefault="00BF2DE6" w:rsidP="00503CA9">
      <w:pPr>
        <w:pStyle w:val="Heading2"/>
        <w:jc w:val="both"/>
      </w:pPr>
      <w:r>
        <w:rPr>
          <w:rFonts w:cs="Arial"/>
        </w:rPr>
        <w:t>In the event of the existence of any Collaborators, and as a condition for any part of the Financial Contribution to be released, the Awardee will conclude a collaboration agreement with the Collaborators for the purposes of carrying out the Project. Notwithstanding the foregoing, the Awardee shall remain the University’s sole point of contact for all purposes related to the Project.</w:t>
      </w:r>
    </w:p>
    <w:p w14:paraId="4F142B67" w14:textId="77777777" w:rsidR="00597BA3" w:rsidRPr="00597BA3" w:rsidRDefault="00597BA3" w:rsidP="00503CA9">
      <w:pPr>
        <w:pStyle w:val="Heading2"/>
        <w:jc w:val="both"/>
      </w:pPr>
      <w:r w:rsidRPr="0098080B">
        <w:rPr>
          <w:rFonts w:cs="Arial"/>
        </w:rPr>
        <w:t>The Project shall run for the period (“</w:t>
      </w:r>
      <w:r w:rsidRPr="007B151C">
        <w:rPr>
          <w:rFonts w:cs="Arial"/>
          <w:b/>
        </w:rPr>
        <w:t>the Project Period</w:t>
      </w:r>
      <w:r w:rsidRPr="0098080B">
        <w:rPr>
          <w:rFonts w:cs="Arial"/>
        </w:rPr>
        <w:t xml:space="preserve">”) from </w:t>
      </w:r>
      <w:r w:rsidR="007B151C" w:rsidRPr="007B151C">
        <w:rPr>
          <w:rFonts w:cs="Arial"/>
          <w:highlight w:val="yellow"/>
        </w:rPr>
        <w:t>[date]</w:t>
      </w:r>
      <w:r w:rsidRPr="0098080B">
        <w:rPr>
          <w:rFonts w:cs="Arial"/>
        </w:rPr>
        <w:t xml:space="preserve"> to </w:t>
      </w:r>
      <w:r w:rsidR="007B151C" w:rsidRPr="007B151C">
        <w:rPr>
          <w:rFonts w:cs="Arial"/>
          <w:highlight w:val="yellow"/>
        </w:rPr>
        <w:t>[date]</w:t>
      </w:r>
      <w:r w:rsidRPr="0098080B">
        <w:rPr>
          <w:rFonts w:cs="Arial"/>
        </w:rPr>
        <w:t>.</w:t>
      </w:r>
    </w:p>
    <w:p w14:paraId="53D1F272" w14:textId="77777777" w:rsidR="00597BA3" w:rsidRPr="00597BA3" w:rsidRDefault="00597BA3" w:rsidP="00503CA9">
      <w:pPr>
        <w:pStyle w:val="Heading2"/>
        <w:jc w:val="both"/>
      </w:pPr>
      <w:r w:rsidRPr="0098080B">
        <w:rPr>
          <w:rFonts w:cs="Arial"/>
        </w:rPr>
        <w:t xml:space="preserve">The </w:t>
      </w:r>
      <w:r w:rsidR="00C31130">
        <w:rPr>
          <w:rFonts w:cs="Arial"/>
        </w:rPr>
        <w:t>Awardee</w:t>
      </w:r>
      <w:r w:rsidRPr="0098080B">
        <w:rPr>
          <w:rFonts w:cs="Arial"/>
        </w:rPr>
        <w:t xml:space="preserve"> will use all reasonable endeavours to provide adequate facilities; to obtain any requisite materials, equipment and personnel; and to carry out the Project diligently within the scope allowed by the </w:t>
      </w:r>
      <w:r w:rsidR="003D2ECF">
        <w:rPr>
          <w:rFonts w:cs="Arial"/>
        </w:rPr>
        <w:t>University</w:t>
      </w:r>
      <w:r w:rsidRPr="0098080B">
        <w:rPr>
          <w:rFonts w:cs="Arial"/>
        </w:rPr>
        <w:t xml:space="preserve">’s funding. </w:t>
      </w:r>
    </w:p>
    <w:p w14:paraId="384EEC10" w14:textId="77777777" w:rsidR="00597BA3" w:rsidRPr="00597BA3" w:rsidRDefault="00597BA3" w:rsidP="00503CA9">
      <w:pPr>
        <w:pStyle w:val="Heading2"/>
        <w:jc w:val="both"/>
      </w:pPr>
      <w:r w:rsidRPr="0098080B">
        <w:rPr>
          <w:rFonts w:cs="Arial"/>
        </w:rPr>
        <w:t xml:space="preserve">The </w:t>
      </w:r>
      <w:r w:rsidR="00C31130">
        <w:rPr>
          <w:rFonts w:cs="Arial"/>
        </w:rPr>
        <w:t>Awardee</w:t>
      </w:r>
      <w:r w:rsidRPr="0098080B">
        <w:rPr>
          <w:rFonts w:cs="Arial"/>
        </w:rPr>
        <w:t xml:space="preserve"> will provide the </w:t>
      </w:r>
      <w:r w:rsidR="00C31130">
        <w:rPr>
          <w:rFonts w:cs="Arial"/>
        </w:rPr>
        <w:t>University</w:t>
      </w:r>
      <w:r w:rsidRPr="0098080B">
        <w:rPr>
          <w:rFonts w:cs="Arial"/>
        </w:rPr>
        <w:t xml:space="preserve"> with </w:t>
      </w:r>
      <w:r w:rsidR="00C31130">
        <w:rPr>
          <w:rFonts w:cs="Arial"/>
        </w:rPr>
        <w:t xml:space="preserve">quarterly </w:t>
      </w:r>
      <w:r w:rsidRPr="0098080B">
        <w:rPr>
          <w:rFonts w:cs="Arial"/>
        </w:rPr>
        <w:t>reports summarising the progress of work under the Project.</w:t>
      </w:r>
    </w:p>
    <w:p w14:paraId="46C2E3D3" w14:textId="77777777" w:rsidR="00597BA3" w:rsidRDefault="00597BA3" w:rsidP="00503CA9">
      <w:pPr>
        <w:pStyle w:val="Heading1"/>
        <w:jc w:val="both"/>
        <w:rPr>
          <w:rFonts w:cs="Arial"/>
          <w:bCs/>
          <w:caps/>
          <w:kern w:val="32"/>
        </w:rPr>
      </w:pPr>
      <w:bookmarkStart w:id="4" w:name="_Ref339265571"/>
      <w:bookmarkStart w:id="5" w:name="_Toc477954589"/>
      <w:r w:rsidRPr="00597BA3">
        <w:rPr>
          <w:rFonts w:cs="Arial"/>
          <w:bCs/>
          <w:caps/>
          <w:kern w:val="32"/>
        </w:rPr>
        <w:t>F</w:t>
      </w:r>
      <w:bookmarkEnd w:id="4"/>
      <w:r w:rsidR="001B5C42">
        <w:rPr>
          <w:rFonts w:cs="Arial"/>
          <w:bCs/>
          <w:caps/>
          <w:kern w:val="32"/>
        </w:rPr>
        <w:t>inancial contribution</w:t>
      </w:r>
      <w:bookmarkEnd w:id="5"/>
    </w:p>
    <w:p w14:paraId="3DAAF077" w14:textId="77777777" w:rsidR="00597BA3" w:rsidRPr="00597BA3" w:rsidRDefault="00597BA3" w:rsidP="00503CA9">
      <w:pPr>
        <w:pStyle w:val="Heading2"/>
        <w:jc w:val="both"/>
      </w:pPr>
      <w:bookmarkStart w:id="6" w:name="_Ref339265516"/>
      <w:r w:rsidRPr="0098080B">
        <w:rPr>
          <w:rFonts w:cs="Arial"/>
        </w:rPr>
        <w:t xml:space="preserve">The </w:t>
      </w:r>
      <w:r w:rsidR="00C31130">
        <w:rPr>
          <w:rFonts w:cs="Arial"/>
        </w:rPr>
        <w:t>University</w:t>
      </w:r>
      <w:r w:rsidRPr="0098080B">
        <w:rPr>
          <w:rFonts w:cs="Arial"/>
        </w:rPr>
        <w:t xml:space="preserve"> will make payments to the </w:t>
      </w:r>
      <w:r w:rsidR="00C31130">
        <w:rPr>
          <w:rFonts w:cs="Arial"/>
        </w:rPr>
        <w:t>Awardee</w:t>
      </w:r>
      <w:r w:rsidRPr="0098080B">
        <w:rPr>
          <w:rFonts w:cs="Arial"/>
        </w:rPr>
        <w:t xml:space="preserve"> towards the cost of the Project on the dates and in the amounts set out in the Second Schedule to this Agreement.</w:t>
      </w:r>
      <w:bookmarkEnd w:id="6"/>
    </w:p>
    <w:p w14:paraId="61D7E4C3" w14:textId="77777777" w:rsidR="00597BA3" w:rsidRPr="00597BA3" w:rsidRDefault="00597BA3" w:rsidP="00503CA9">
      <w:pPr>
        <w:pStyle w:val="Heading2"/>
        <w:jc w:val="both"/>
      </w:pPr>
      <w:r w:rsidRPr="0098080B">
        <w:rPr>
          <w:rFonts w:cs="Arial"/>
        </w:rPr>
        <w:t xml:space="preserve">If expenditure is itemised in the Second Schedule by reference to stated categories, the </w:t>
      </w:r>
      <w:r w:rsidR="00C31130">
        <w:rPr>
          <w:rFonts w:cs="Arial"/>
        </w:rPr>
        <w:t>Awardee</w:t>
      </w:r>
      <w:r w:rsidRPr="0098080B">
        <w:rPr>
          <w:rFonts w:cs="Arial"/>
        </w:rPr>
        <w:t xml:space="preserve"> may </w:t>
      </w:r>
      <w:r w:rsidR="003D2ECF">
        <w:rPr>
          <w:rFonts w:cs="Arial"/>
        </w:rPr>
        <w:t xml:space="preserve">not </w:t>
      </w:r>
      <w:r w:rsidRPr="0098080B">
        <w:rPr>
          <w:rFonts w:cs="Arial"/>
        </w:rPr>
        <w:t>vire between those categories in response to changes in the research needs of the Project</w:t>
      </w:r>
      <w:r w:rsidR="003D2ECF">
        <w:rPr>
          <w:rFonts w:cs="Arial"/>
        </w:rPr>
        <w:t xml:space="preserve"> without the University’s prior written consent</w:t>
      </w:r>
      <w:r w:rsidRPr="0098080B">
        <w:rPr>
          <w:rFonts w:cs="Arial"/>
        </w:rPr>
        <w:t>.</w:t>
      </w:r>
    </w:p>
    <w:p w14:paraId="326FFD62" w14:textId="77777777" w:rsidR="00597BA3" w:rsidRPr="00F40835" w:rsidRDefault="00597BA3" w:rsidP="00503CA9">
      <w:pPr>
        <w:pStyle w:val="Heading2"/>
        <w:jc w:val="both"/>
      </w:pPr>
      <w:r w:rsidRPr="0098080B">
        <w:rPr>
          <w:rFonts w:cs="Arial"/>
        </w:rPr>
        <w:t xml:space="preserve">Except as otherwise provided by agreement in writing, as between the </w:t>
      </w:r>
      <w:r w:rsidR="00C31130">
        <w:rPr>
          <w:rFonts w:cs="Arial"/>
        </w:rPr>
        <w:t>University</w:t>
      </w:r>
      <w:r w:rsidRPr="0098080B">
        <w:rPr>
          <w:rFonts w:cs="Arial"/>
        </w:rPr>
        <w:t xml:space="preserve"> and the </w:t>
      </w:r>
      <w:r w:rsidR="00C31130">
        <w:rPr>
          <w:rFonts w:cs="Arial"/>
        </w:rPr>
        <w:t>Awardee</w:t>
      </w:r>
      <w:r w:rsidRPr="0098080B">
        <w:rPr>
          <w:rFonts w:cs="Arial"/>
        </w:rPr>
        <w:t xml:space="preserve"> the full and unencumbered title to all equipment purchased or constructed using funds provided by the </w:t>
      </w:r>
      <w:r w:rsidR="00C31130">
        <w:rPr>
          <w:rFonts w:cs="Arial"/>
        </w:rPr>
        <w:t>University</w:t>
      </w:r>
      <w:r w:rsidRPr="0098080B">
        <w:rPr>
          <w:rFonts w:cs="Arial"/>
        </w:rPr>
        <w:t xml:space="preserve"> shall vest in the </w:t>
      </w:r>
      <w:r w:rsidR="00C31130">
        <w:rPr>
          <w:rFonts w:cs="Arial"/>
        </w:rPr>
        <w:t>Awardee</w:t>
      </w:r>
      <w:r w:rsidRPr="0098080B">
        <w:rPr>
          <w:rFonts w:cs="Arial"/>
        </w:rPr>
        <w:t>.</w:t>
      </w:r>
    </w:p>
    <w:p w14:paraId="0D586BB3" w14:textId="77777777" w:rsidR="00F40835" w:rsidRPr="00701BC6" w:rsidRDefault="00F40835" w:rsidP="00503CA9">
      <w:pPr>
        <w:pStyle w:val="Heading2"/>
        <w:jc w:val="both"/>
      </w:pPr>
      <w:r w:rsidRPr="0098080B">
        <w:t xml:space="preserve">Amounts specified for payment in this Agreement are stated exclusive of Valued Added Tax. Whenever the </w:t>
      </w:r>
      <w:r w:rsidR="00C31130">
        <w:t>University</w:t>
      </w:r>
      <w:r w:rsidRPr="0098080B">
        <w:t xml:space="preserve"> is obliged to make a payment to the </w:t>
      </w:r>
      <w:r w:rsidR="00C31130">
        <w:t>Awardee</w:t>
      </w:r>
      <w:r w:rsidRPr="0098080B">
        <w:t xml:space="preserve"> under this Agreement which attracts Value Added, sales, use, excise or other similar taxes or duties, the </w:t>
      </w:r>
      <w:r w:rsidR="00C31130">
        <w:t>University</w:t>
      </w:r>
      <w:r w:rsidRPr="0098080B">
        <w:t xml:space="preserve"> shall be responsible for paying such taxes and duties.</w:t>
      </w:r>
    </w:p>
    <w:p w14:paraId="1428765D" w14:textId="77777777" w:rsidR="00D714B2" w:rsidRPr="007A3C31" w:rsidRDefault="00D714B2" w:rsidP="00503CA9">
      <w:pPr>
        <w:pStyle w:val="Heading1"/>
        <w:jc w:val="both"/>
      </w:pPr>
      <w:bookmarkStart w:id="7" w:name="_Toc477954590"/>
      <w:bookmarkStart w:id="8" w:name="_Ref370221707"/>
      <w:r w:rsidRPr="007A3C31">
        <w:t>CONFIDENTIALITY AND PUBLICATION PROCEDURES</w:t>
      </w:r>
      <w:bookmarkEnd w:id="7"/>
    </w:p>
    <w:p w14:paraId="6F519A6F" w14:textId="77777777" w:rsidR="00D714B2" w:rsidRPr="007A3C31" w:rsidRDefault="00D714B2" w:rsidP="00503CA9">
      <w:pPr>
        <w:pStyle w:val="Heading2"/>
        <w:jc w:val="both"/>
      </w:pPr>
      <w:r w:rsidRPr="007A3C31">
        <w:t>For the purpose of this clause, “Confidential Information” means all and any specifications, drawings, circuit diagrams, tapes, discs</w:t>
      </w:r>
      <w:r>
        <w:t>, digital devices, mobile phones</w:t>
      </w:r>
      <w:r w:rsidRPr="007A3C31">
        <w:t xml:space="preserve"> and other computer-readable media, documents, information, </w:t>
      </w:r>
      <w:r w:rsidR="008E0FB1">
        <w:t xml:space="preserve">and </w:t>
      </w:r>
      <w:r w:rsidRPr="007A3C31">
        <w:t>techniques which either:</w:t>
      </w:r>
    </w:p>
    <w:p w14:paraId="289E8D8F" w14:textId="77777777" w:rsidR="00D714B2" w:rsidRPr="007A3C31" w:rsidRDefault="00D714B2" w:rsidP="00503CA9">
      <w:pPr>
        <w:ind w:left="600"/>
        <w:jc w:val="both"/>
        <w:rPr>
          <w:rFonts w:cs="Arial"/>
        </w:rPr>
      </w:pPr>
      <w:r>
        <w:rPr>
          <w:rFonts w:cs="Arial"/>
        </w:rPr>
        <w:t>4</w:t>
      </w:r>
      <w:r w:rsidRPr="007A3C31">
        <w:rPr>
          <w:rFonts w:cs="Arial"/>
        </w:rPr>
        <w:t>.1.1</w:t>
      </w:r>
      <w:r w:rsidRPr="007A3C31">
        <w:rPr>
          <w:rFonts w:cs="Arial"/>
        </w:rPr>
        <w:tab/>
        <w:t xml:space="preserve">are disclosed by one party to the other in connection with the Project and marked or labelled “Proprietary”, “Confidential” or “Sensitive” by the disclosing party at the time of disclosure; or </w:t>
      </w:r>
    </w:p>
    <w:p w14:paraId="65A97CE4" w14:textId="32799D28" w:rsidR="00D714B2" w:rsidRPr="007A3C31" w:rsidRDefault="00D714B2" w:rsidP="00503CA9">
      <w:pPr>
        <w:ind w:left="600"/>
        <w:jc w:val="both"/>
        <w:rPr>
          <w:rFonts w:cs="Arial"/>
        </w:rPr>
      </w:pPr>
      <w:r>
        <w:rPr>
          <w:rFonts w:cs="Arial"/>
        </w:rPr>
        <w:t>4</w:t>
      </w:r>
      <w:r w:rsidRPr="007A3C31">
        <w:rPr>
          <w:rFonts w:cs="Arial"/>
        </w:rPr>
        <w:t>.1.2</w:t>
      </w:r>
      <w:r w:rsidRPr="007A3C31">
        <w:rPr>
          <w:rFonts w:cs="Arial"/>
        </w:rPr>
        <w:tab/>
        <w:t>are written, prepared or generated in the course of, and as part of, the Project</w:t>
      </w:r>
      <w:r w:rsidR="003D4C01">
        <w:rPr>
          <w:rFonts w:cs="Arial"/>
        </w:rPr>
        <w:t xml:space="preserve"> and marked or labelled </w:t>
      </w:r>
      <w:r w:rsidR="003D4C01" w:rsidRPr="007A3C31">
        <w:rPr>
          <w:rFonts w:cs="Arial"/>
        </w:rPr>
        <w:t>“Proprietary”, “Confidential” or “Sensitive” by the disclosing party at the time of disclosure</w:t>
      </w:r>
      <w:r w:rsidR="003D4C01">
        <w:rPr>
          <w:rStyle w:val="CommentReference"/>
        </w:rPr>
        <w:t xml:space="preserve"> </w:t>
      </w:r>
      <w:r w:rsidRPr="007A3C31">
        <w:rPr>
          <w:rFonts w:cs="Arial"/>
        </w:rPr>
        <w:t xml:space="preserve">. </w:t>
      </w:r>
      <w:r w:rsidR="003D4C01">
        <w:rPr>
          <w:rFonts w:cs="Arial"/>
        </w:rPr>
        <w:t xml:space="preserve">For the avoidance of doubt, the reports mentioned in clause 2.5 will not be considered as Confidential Information.  </w:t>
      </w:r>
    </w:p>
    <w:p w14:paraId="32291DC8" w14:textId="77777777" w:rsidR="00D714B2" w:rsidRPr="007A3C31" w:rsidRDefault="00D714B2" w:rsidP="00503CA9">
      <w:pPr>
        <w:pStyle w:val="Heading2"/>
        <w:jc w:val="both"/>
      </w:pPr>
      <w:r w:rsidRPr="007A3C31">
        <w:t>The parties acknowledge that in the performance of this Agreement each may have access to Confidential Information of the other.</w:t>
      </w:r>
    </w:p>
    <w:p w14:paraId="6E684B29" w14:textId="77777777" w:rsidR="00D714B2" w:rsidRPr="007A3C31" w:rsidRDefault="00D714B2" w:rsidP="00503CA9">
      <w:pPr>
        <w:pStyle w:val="Heading2"/>
        <w:jc w:val="both"/>
      </w:pPr>
      <w:r w:rsidRPr="007A3C31">
        <w:t>Subject to the following sub-cla</w:t>
      </w:r>
      <w:r>
        <w:t>uses of this clause 4</w:t>
      </w:r>
      <w:r w:rsidRPr="007A3C31">
        <w:t>, each party will use all reasonable endeavours not to disclose to any third party any Confiden</w:t>
      </w:r>
      <w:r>
        <w:t>tial Information within clause 4</w:t>
      </w:r>
      <w:r w:rsidRPr="007A3C31">
        <w:t>.1.1, and not to make to any third party any disclosure of Confiden</w:t>
      </w:r>
      <w:r>
        <w:t>tial Information within clause 4</w:t>
      </w:r>
      <w:r w:rsidRPr="007A3C31">
        <w:t>.1.2 which would prejudice the rights of the other party under this Agreement.</w:t>
      </w:r>
    </w:p>
    <w:p w14:paraId="32184501" w14:textId="77777777" w:rsidR="00D714B2" w:rsidRPr="007A3C31" w:rsidRDefault="00D714B2" w:rsidP="00503CA9">
      <w:pPr>
        <w:pStyle w:val="Heading2"/>
        <w:jc w:val="both"/>
      </w:pPr>
      <w:r w:rsidRPr="007A3C31">
        <w:t>Neither party shall inc</w:t>
      </w:r>
      <w:r>
        <w:t>ur any obligation under clause 4</w:t>
      </w:r>
      <w:r w:rsidRPr="007A3C31">
        <w:t>.3 with respect to information which:</w:t>
      </w:r>
    </w:p>
    <w:p w14:paraId="681BFA6C" w14:textId="77777777" w:rsidR="00D714B2" w:rsidRPr="007A3C31" w:rsidRDefault="00D714B2" w:rsidP="00503CA9">
      <w:pPr>
        <w:pStyle w:val="Heading3"/>
        <w:jc w:val="both"/>
      </w:pPr>
      <w:r w:rsidRPr="007A3C31">
        <w:t>is known to the receiving party before its receipt, and not impressed already with any obligation of confidentiality to the disclosing party; or</w:t>
      </w:r>
    </w:p>
    <w:p w14:paraId="1462F0E1" w14:textId="77777777" w:rsidR="00D714B2" w:rsidRPr="007A3C31" w:rsidRDefault="00D714B2" w:rsidP="00503CA9">
      <w:pPr>
        <w:pStyle w:val="Heading3"/>
        <w:jc w:val="both"/>
      </w:pPr>
      <w:r w:rsidRPr="007A3C31">
        <w:t>is or becomes publicly known without any breach of this Agreement or of any other obligation to keep it confidential; or</w:t>
      </w:r>
    </w:p>
    <w:p w14:paraId="32BFB3F1" w14:textId="77777777" w:rsidR="00D714B2" w:rsidRPr="007A3C31" w:rsidRDefault="00D714B2" w:rsidP="00503CA9">
      <w:pPr>
        <w:pStyle w:val="Heading3"/>
        <w:jc w:val="both"/>
      </w:pPr>
      <w:r w:rsidRPr="007A3C31">
        <w:t>is obtained by the receiving party from a third party in circumstances where the receiving party has no reason to believe that there has been a breach of an obligation of confidentiality owed to the disclosing party; or</w:t>
      </w:r>
    </w:p>
    <w:p w14:paraId="7F66F3F9" w14:textId="77777777" w:rsidR="00D714B2" w:rsidRPr="007A3C31" w:rsidRDefault="00D714B2" w:rsidP="00503CA9">
      <w:pPr>
        <w:pStyle w:val="Heading3"/>
        <w:jc w:val="both"/>
      </w:pPr>
      <w:r w:rsidRPr="007A3C31">
        <w:t>is independently developed by the receiving party; or</w:t>
      </w:r>
    </w:p>
    <w:p w14:paraId="2BAA85FA" w14:textId="77777777" w:rsidR="00D714B2" w:rsidRPr="007A3C31" w:rsidRDefault="00D714B2" w:rsidP="00503CA9">
      <w:pPr>
        <w:pStyle w:val="Heading3"/>
        <w:jc w:val="both"/>
      </w:pPr>
      <w:r w:rsidRPr="007A3C31">
        <w:t>is approved for release in writing by an authorised representative of the disclosing party; or</w:t>
      </w:r>
    </w:p>
    <w:p w14:paraId="47E29EA9" w14:textId="77777777" w:rsidR="00D714B2" w:rsidRPr="007A3C31" w:rsidRDefault="00D714B2" w:rsidP="00503CA9">
      <w:pPr>
        <w:pStyle w:val="Heading3"/>
        <w:jc w:val="both"/>
      </w:pPr>
      <w:r w:rsidRPr="007A3C31">
        <w:t>the receiving party is required to disclose by law or regulation (provided that, in the case of the Freedom of Information Act 2000</w:t>
      </w:r>
      <w:r>
        <w:t xml:space="preserve"> or the Environmental Information Regulations 2004, none of the exemptions in those</w:t>
      </w:r>
      <w:r w:rsidRPr="007A3C31">
        <w:t xml:space="preserve"> Act</w:t>
      </w:r>
      <w:r>
        <w:t>s</w:t>
      </w:r>
      <w:r w:rsidRPr="007A3C31">
        <w:t xml:space="preserve"> applies to the information disclosed) or by order of a competent authority (including any regulatory or governmental body or securities exchange); provided that, where practicable, the disclosing party is given reasonable advance notice of the intended disclosure and provided that the relaxation of the obligation of confidentiality shall only last for as long as necessary to comply with the relevant law, regulation or order and shall apply solely for the purposes of such compliance.</w:t>
      </w:r>
    </w:p>
    <w:p w14:paraId="5BEDA73D" w14:textId="77777777" w:rsidR="00D714B2" w:rsidRPr="007A3C31" w:rsidRDefault="00D714B2" w:rsidP="00503CA9">
      <w:pPr>
        <w:pStyle w:val="Heading2"/>
        <w:jc w:val="both"/>
      </w:pPr>
      <w:r w:rsidRPr="007A3C31">
        <w:t xml:space="preserve">If </w:t>
      </w:r>
      <w:r w:rsidR="003D2ECF">
        <w:t>either Party</w:t>
      </w:r>
      <w:r w:rsidRPr="007A3C31">
        <w:t xml:space="preserve"> receives a request under the Freedom of Information Act 2000</w:t>
      </w:r>
      <w:r>
        <w:t xml:space="preserve"> or the Environmental Information Regulations 2004</w:t>
      </w:r>
      <w:r w:rsidRPr="007A3C31">
        <w:t xml:space="preserve"> to disclose any information which, under this Agreement, is the </w:t>
      </w:r>
      <w:r w:rsidR="003D2ECF">
        <w:t>other Party</w:t>
      </w:r>
      <w:r w:rsidRPr="007A3C31">
        <w:t xml:space="preserve">’s Confidential Information, it will notify the </w:t>
      </w:r>
      <w:r w:rsidR="003D2ECF">
        <w:t>corresponding Party</w:t>
      </w:r>
      <w:r w:rsidRPr="007A3C31">
        <w:t xml:space="preserve"> and will consult with </w:t>
      </w:r>
      <w:r w:rsidR="003D2ECF">
        <w:t xml:space="preserve">said Party, who will </w:t>
      </w:r>
      <w:r w:rsidRPr="007A3C31">
        <w:t xml:space="preserve">respond within seven (7) days after receiving the notice if that notice requests </w:t>
      </w:r>
      <w:r w:rsidR="003D2ECF">
        <w:t>said Party</w:t>
      </w:r>
      <w:r w:rsidRPr="007A3C31">
        <w:t xml:space="preserve"> to provide information </w:t>
      </w:r>
      <w:r w:rsidR="003D2ECF">
        <w:t>for assistance</w:t>
      </w:r>
      <w:r w:rsidRPr="007A3C31">
        <w:t xml:space="preserve"> to determine whether or not an exemption in the Freedom of Information Act</w:t>
      </w:r>
      <w:r>
        <w:t xml:space="preserve"> 2000 or Environmental</w:t>
      </w:r>
      <w:r w:rsidRPr="007A3C31">
        <w:t xml:space="preserve"> </w:t>
      </w:r>
      <w:r>
        <w:t xml:space="preserve">Information Regulation 2004 </w:t>
      </w:r>
      <w:r w:rsidRPr="007A3C31">
        <w:t>applies to the information requested under that Act.</w:t>
      </w:r>
    </w:p>
    <w:p w14:paraId="4735B3F0" w14:textId="77777777" w:rsidR="00D714B2" w:rsidRPr="007A3C31" w:rsidRDefault="00D714B2" w:rsidP="00503CA9">
      <w:pPr>
        <w:pStyle w:val="Heading2"/>
        <w:jc w:val="both"/>
      </w:pPr>
      <w:r w:rsidRPr="007A3C31">
        <w:t xml:space="preserve">The Project will form part of the actual carrying out of a primary charitable purpose of the </w:t>
      </w:r>
      <w:r w:rsidR="003D2ECF">
        <w:t>Parties</w:t>
      </w:r>
      <w:r w:rsidRPr="007A3C31">
        <w:t>; that is, the advancement of education through teaching and research. There must therefore be some element of public benefit arising from the Project, and this is secured through the following sub-clauses.</w:t>
      </w:r>
    </w:p>
    <w:p w14:paraId="7244E3CA" w14:textId="6CC60F8F" w:rsidR="00D714B2" w:rsidRPr="007A3C31" w:rsidRDefault="00D714B2" w:rsidP="00503CA9">
      <w:pPr>
        <w:pStyle w:val="Heading3"/>
        <w:jc w:val="both"/>
      </w:pPr>
      <w:r w:rsidRPr="007A3C31">
        <w:t xml:space="preserve">Nothing in this Agreement shall prevent or hinder any registered student of </w:t>
      </w:r>
      <w:r w:rsidR="001325F4">
        <w:t>a</w:t>
      </w:r>
      <w:r w:rsidR="003D2ECF">
        <w:t xml:space="preserve">ny of the Parties </w:t>
      </w:r>
      <w:r w:rsidRPr="007A3C31">
        <w:t xml:space="preserve">from submitting for a degree a thesis based on the results obtained during the course of work undertaken as part of the Project, the examination of such a thesis by examiners, or the deposit of such a thesis in a library in accordance with the relevant procedures. </w:t>
      </w:r>
    </w:p>
    <w:p w14:paraId="57E3A1E9" w14:textId="61C00678" w:rsidR="00D714B2" w:rsidRPr="007A3C31" w:rsidRDefault="00D714B2" w:rsidP="00503CA9">
      <w:pPr>
        <w:pStyle w:val="Heading3"/>
        <w:jc w:val="both"/>
      </w:pPr>
      <w:r w:rsidRPr="007A3C31">
        <w:t>In accordance with normal academic practice, all employees, students, agents or appointees of the</w:t>
      </w:r>
      <w:r w:rsidR="003D2ECF">
        <w:t xml:space="preserve"> Parties </w:t>
      </w:r>
      <w:r w:rsidRPr="007A3C31">
        <w:t xml:space="preserve">(including those who work on the Project) shall be permitted:- </w:t>
      </w:r>
    </w:p>
    <w:p w14:paraId="52C74647" w14:textId="77777777" w:rsidR="00D714B2" w:rsidRPr="007A3C31" w:rsidRDefault="00D731A1" w:rsidP="00503CA9">
      <w:pPr>
        <w:numPr>
          <w:ilvl w:val="3"/>
          <w:numId w:val="4"/>
        </w:numPr>
        <w:tabs>
          <w:tab w:val="left" w:pos="576"/>
          <w:tab w:val="left" w:pos="1152"/>
          <w:tab w:val="left" w:pos="1728"/>
          <w:tab w:val="left" w:pos="5760"/>
          <w:tab w:val="right" w:pos="9029"/>
        </w:tabs>
        <w:spacing w:after="240" w:line="240" w:lineRule="auto"/>
        <w:jc w:val="both"/>
        <w:rPr>
          <w:rFonts w:cs="Arial"/>
        </w:rPr>
      </w:pPr>
      <w:r>
        <w:rPr>
          <w:rFonts w:cs="Arial"/>
        </w:rPr>
        <w:t xml:space="preserve"> </w:t>
      </w:r>
      <w:r w:rsidR="00D714B2" w:rsidRPr="007A3C31">
        <w:rPr>
          <w:rFonts w:cs="Arial"/>
        </w:rPr>
        <w:t xml:space="preserve">following the </w:t>
      </w:r>
      <w:r w:rsidR="00D714B2">
        <w:rPr>
          <w:rFonts w:cs="Arial"/>
        </w:rPr>
        <w:t>procedures laid down in clause 4</w:t>
      </w:r>
      <w:r w:rsidR="00D714B2" w:rsidRPr="007A3C31">
        <w:rPr>
          <w:rFonts w:cs="Arial"/>
        </w:rPr>
        <w:t>.7, to publish results obtained during the course of work undertaken as part of the Project; and</w:t>
      </w:r>
    </w:p>
    <w:p w14:paraId="41DFFB71" w14:textId="77777777" w:rsidR="00D714B2" w:rsidRPr="007A3C31" w:rsidRDefault="00D731A1" w:rsidP="00503CA9">
      <w:pPr>
        <w:numPr>
          <w:ilvl w:val="3"/>
          <w:numId w:val="4"/>
        </w:numPr>
        <w:tabs>
          <w:tab w:val="left" w:pos="576"/>
          <w:tab w:val="left" w:pos="1152"/>
          <w:tab w:val="left" w:pos="1728"/>
          <w:tab w:val="left" w:pos="5760"/>
          <w:tab w:val="right" w:pos="9029"/>
        </w:tabs>
        <w:spacing w:after="240" w:line="240" w:lineRule="auto"/>
        <w:jc w:val="both"/>
        <w:rPr>
          <w:rFonts w:cs="Arial"/>
        </w:rPr>
      </w:pPr>
      <w:r>
        <w:rPr>
          <w:rFonts w:cs="Arial"/>
        </w:rPr>
        <w:t xml:space="preserve"> </w:t>
      </w:r>
      <w:r w:rsidR="00D714B2" w:rsidRPr="007A3C31">
        <w:rPr>
          <w:rFonts w:cs="Arial"/>
        </w:rPr>
        <w:t xml:space="preserve">in pursuance of the </w:t>
      </w:r>
      <w:r w:rsidR="003D2ECF">
        <w:rPr>
          <w:rFonts w:cs="Arial"/>
        </w:rPr>
        <w:t>Party</w:t>
      </w:r>
      <w:r w:rsidR="00D714B2" w:rsidRPr="007A3C31">
        <w:rPr>
          <w:rFonts w:cs="Arial"/>
        </w:rPr>
        <w:t xml:space="preserve">’s academic functions, to discuss work undertaken as part of the Project in internal seminars, and to give instruction within the </w:t>
      </w:r>
      <w:r w:rsidR="003D2ECF">
        <w:rPr>
          <w:rFonts w:cs="Arial"/>
        </w:rPr>
        <w:t>Party’s normal activities</w:t>
      </w:r>
      <w:r w:rsidR="00D714B2" w:rsidRPr="007A3C31">
        <w:rPr>
          <w:rFonts w:cs="Arial"/>
        </w:rPr>
        <w:t xml:space="preserve"> on questions related to such work.</w:t>
      </w:r>
    </w:p>
    <w:p w14:paraId="3B827000" w14:textId="77777777" w:rsidR="00D714B2" w:rsidRPr="007A3C31" w:rsidRDefault="00D714B2" w:rsidP="00503CA9">
      <w:pPr>
        <w:pStyle w:val="Heading2"/>
        <w:jc w:val="both"/>
      </w:pPr>
      <w:r w:rsidRPr="007A3C31">
        <w:t xml:space="preserve">Where the </w:t>
      </w:r>
      <w:r w:rsidR="00C31130">
        <w:t>Awardee</w:t>
      </w:r>
      <w:r w:rsidRPr="007A3C31">
        <w:t xml:space="preserve"> wishes to submit for publication results of the Project in which the </w:t>
      </w:r>
      <w:r w:rsidR="00C31130">
        <w:t>University</w:t>
      </w:r>
      <w:r w:rsidRPr="007A3C31">
        <w:t xml:space="preserve"> has an interest pursuant to this Agreement, the </w:t>
      </w:r>
      <w:r w:rsidR="00C31130">
        <w:t>Awardee</w:t>
      </w:r>
      <w:r w:rsidRPr="007A3C31">
        <w:t xml:space="preserve"> will submit such results to the </w:t>
      </w:r>
      <w:r w:rsidR="00C31130">
        <w:t>University</w:t>
      </w:r>
      <w:r w:rsidRPr="007A3C31">
        <w:t xml:space="preserve"> in writing not less than </w:t>
      </w:r>
      <w:r w:rsidR="003D2ECF">
        <w:t>sixty</w:t>
      </w:r>
      <w:r w:rsidRPr="007A3C31">
        <w:t xml:space="preserve"> (</w:t>
      </w:r>
      <w:r w:rsidR="003D2ECF">
        <w:t>6</w:t>
      </w:r>
      <w:r w:rsidRPr="007A3C31">
        <w:t>0) days in advance of the submission for publicatio</w:t>
      </w:r>
      <w:r>
        <w:t>n. Without prejudice to clause 4</w:t>
      </w:r>
      <w:r w:rsidRPr="007A3C31">
        <w:t xml:space="preserve">.6.1, this right to publish shall not extend to publication of the </w:t>
      </w:r>
      <w:r w:rsidR="00C31130">
        <w:t>University</w:t>
      </w:r>
      <w:r w:rsidRPr="007A3C31">
        <w:t>’s Confidential In</w:t>
      </w:r>
      <w:r>
        <w:t>formation as defined in clause 4</w:t>
      </w:r>
      <w:r w:rsidRPr="007A3C31">
        <w:t xml:space="preserve">.1 above. The </w:t>
      </w:r>
      <w:r w:rsidR="00C31130">
        <w:t>University</w:t>
      </w:r>
      <w:r w:rsidRPr="007A3C31">
        <w:t xml:space="preserve"> shall review the publication submitted to it and notify the </w:t>
      </w:r>
      <w:r w:rsidR="00C31130">
        <w:t>Awardee</w:t>
      </w:r>
      <w:r w:rsidRPr="007A3C31">
        <w:t xml:space="preserve"> of any information the </w:t>
      </w:r>
      <w:r w:rsidR="00C31130">
        <w:t>University</w:t>
      </w:r>
      <w:r w:rsidRPr="007A3C31">
        <w:t xml:space="preserve"> considers to be </w:t>
      </w:r>
      <w:r w:rsidR="00C31130">
        <w:t>University</w:t>
      </w:r>
      <w:r w:rsidRPr="007A3C31">
        <w:t xml:space="preserve">’s Confidential Information and which </w:t>
      </w:r>
      <w:r w:rsidR="00D731A1">
        <w:t xml:space="preserve">the </w:t>
      </w:r>
      <w:r w:rsidR="00C31130">
        <w:t>University</w:t>
      </w:r>
      <w:r w:rsidRPr="007A3C31">
        <w:t xml:space="preserve"> requests to be removed. Such notification must be received by the </w:t>
      </w:r>
      <w:r w:rsidR="00C31130">
        <w:t>Awardee</w:t>
      </w:r>
      <w:r w:rsidRPr="007A3C31">
        <w:t xml:space="preserve"> within </w:t>
      </w:r>
      <w:r w:rsidR="003D2ECF">
        <w:t>forty five</w:t>
      </w:r>
      <w:r w:rsidRPr="007A3C31">
        <w:t xml:space="preserve"> (</w:t>
      </w:r>
      <w:r w:rsidR="003D2ECF">
        <w:t>45</w:t>
      </w:r>
      <w:r w:rsidRPr="007A3C31">
        <w:t xml:space="preserve">) days after the receipt of the publication by the </w:t>
      </w:r>
      <w:r w:rsidR="00C31130">
        <w:t>University</w:t>
      </w:r>
      <w:r w:rsidRPr="007A3C31">
        <w:t xml:space="preserve">, failing which the </w:t>
      </w:r>
      <w:r w:rsidR="00C31130">
        <w:t>Awardee</w:t>
      </w:r>
      <w:r w:rsidRPr="007A3C31">
        <w:t xml:space="preserve"> and the Principal Investigator shall be free to assume that the </w:t>
      </w:r>
      <w:r w:rsidR="00C31130">
        <w:t>University</w:t>
      </w:r>
      <w:r w:rsidRPr="007A3C31">
        <w:t xml:space="preserve"> has no objection to the proposed publication.</w:t>
      </w:r>
    </w:p>
    <w:p w14:paraId="160F808D" w14:textId="328C385F" w:rsidR="00D714B2" w:rsidRPr="007A3C31" w:rsidRDefault="00D714B2" w:rsidP="00503CA9">
      <w:pPr>
        <w:pStyle w:val="Heading2"/>
        <w:jc w:val="both"/>
      </w:pPr>
      <w:r w:rsidRPr="007A3C31">
        <w:rPr>
          <w:color w:val="000000"/>
          <w:lang w:eastAsia="en-GB"/>
        </w:rPr>
        <w:t xml:space="preserve">All publications by the </w:t>
      </w:r>
      <w:r w:rsidR="00C31130">
        <w:rPr>
          <w:color w:val="000000"/>
          <w:lang w:eastAsia="en-GB"/>
        </w:rPr>
        <w:t>Awardee</w:t>
      </w:r>
      <w:r w:rsidRPr="007A3C31">
        <w:rPr>
          <w:color w:val="000000"/>
          <w:lang w:eastAsia="en-GB"/>
        </w:rPr>
        <w:t xml:space="preserve"> which incorporate results from the Project shall contain the following statement: “</w:t>
      </w:r>
      <w:r w:rsidRPr="007A3C31">
        <w:t>This publication incorporates results from the research project entitled “[</w:t>
      </w:r>
      <w:r w:rsidRPr="00A57F5B">
        <w:rPr>
          <w:highlight w:val="yellow"/>
        </w:rPr>
        <w:t>insert project title</w:t>
      </w:r>
      <w:r w:rsidRPr="007A3C31">
        <w:t xml:space="preserve">]” funded by </w:t>
      </w:r>
      <w:r w:rsidR="00723702">
        <w:t>the</w:t>
      </w:r>
      <w:bookmarkStart w:id="9" w:name="_GoBack"/>
      <w:bookmarkEnd w:id="9"/>
      <w:r w:rsidR="00723702">
        <w:t xml:space="preserve"> Centre for Digital Built Britain” </w:t>
      </w:r>
      <w:r w:rsidR="006202F6">
        <w:t>and include the CDBB logo</w:t>
      </w:r>
      <w:r w:rsidR="005F60A0">
        <w:t>.</w:t>
      </w:r>
      <w:r w:rsidRPr="007A3C31">
        <w:t xml:space="preserve"> </w:t>
      </w:r>
    </w:p>
    <w:p w14:paraId="6BC35ED0" w14:textId="77777777" w:rsidR="00D714B2" w:rsidRPr="007A3C31" w:rsidRDefault="00D714B2" w:rsidP="00503CA9">
      <w:pPr>
        <w:pStyle w:val="Heading1"/>
        <w:jc w:val="both"/>
      </w:pPr>
      <w:bookmarkStart w:id="10" w:name="_Toc477954591"/>
      <w:r w:rsidRPr="007A3C31">
        <w:t>INTELLECTUAL PROPERTY RIGHTS</w:t>
      </w:r>
      <w:bookmarkEnd w:id="10"/>
    </w:p>
    <w:p w14:paraId="4119373E" w14:textId="77777777" w:rsidR="00D714B2" w:rsidRPr="007A3C31" w:rsidRDefault="00D714B2" w:rsidP="00503CA9">
      <w:pPr>
        <w:pStyle w:val="Heading2"/>
        <w:jc w:val="both"/>
      </w:pPr>
      <w:r>
        <w:t>All Intellectual P</w:t>
      </w:r>
      <w:r w:rsidRPr="007A3C31">
        <w:t xml:space="preserve">roperty arising from the conduct of the Project (“the Arising Intellectual Property”) shall be the property of the </w:t>
      </w:r>
      <w:r w:rsidR="00C31130">
        <w:t>Awardee</w:t>
      </w:r>
      <w:r w:rsidRPr="007A3C31">
        <w:t xml:space="preserve">. The </w:t>
      </w:r>
      <w:r w:rsidR="00C31130">
        <w:t>Awardee</w:t>
      </w:r>
      <w:r w:rsidRPr="007A3C31">
        <w:t xml:space="preserve"> and those working on the Project shall have the irrevocable right to use the Ari</w:t>
      </w:r>
      <w:r>
        <w:t>sing Intellectual Property for Academic and R</w:t>
      </w:r>
      <w:r w:rsidRPr="007A3C31">
        <w:t xml:space="preserve">esearch purposes. </w:t>
      </w:r>
    </w:p>
    <w:p w14:paraId="7F690BBA" w14:textId="77777777" w:rsidR="00D714B2" w:rsidRPr="007A3C31" w:rsidRDefault="005F60A0" w:rsidP="00503CA9">
      <w:pPr>
        <w:pStyle w:val="Heading2"/>
        <w:jc w:val="both"/>
      </w:pPr>
      <w:r>
        <w:t>T</w:t>
      </w:r>
      <w:r w:rsidR="00D714B2" w:rsidRPr="007A3C31">
        <w:t xml:space="preserve">he </w:t>
      </w:r>
      <w:r w:rsidR="00C31130">
        <w:t>Awardee</w:t>
      </w:r>
      <w:r w:rsidR="00D714B2" w:rsidRPr="007A3C31">
        <w:t xml:space="preserve"> grants the </w:t>
      </w:r>
      <w:r w:rsidR="00C31130">
        <w:t>University</w:t>
      </w:r>
      <w:r w:rsidR="00D714B2" w:rsidRPr="007A3C31">
        <w:t xml:space="preserve"> a non-exclusive licence to use the Arising Intellectual Property for any purpose. </w:t>
      </w:r>
    </w:p>
    <w:p w14:paraId="7BF3E656" w14:textId="77777777" w:rsidR="00701BC6" w:rsidRDefault="00701BC6" w:rsidP="00503CA9">
      <w:pPr>
        <w:pStyle w:val="Heading1"/>
        <w:jc w:val="both"/>
      </w:pPr>
      <w:bookmarkStart w:id="11" w:name="_Toc477954592"/>
      <w:r>
        <w:t>ASSIGNMENT</w:t>
      </w:r>
      <w:bookmarkEnd w:id="8"/>
      <w:bookmarkEnd w:id="11"/>
    </w:p>
    <w:p w14:paraId="56D8768A" w14:textId="77777777" w:rsidR="00701BC6" w:rsidRPr="00701BC6" w:rsidRDefault="00701BC6" w:rsidP="00503CA9">
      <w:pPr>
        <w:pStyle w:val="Heading2"/>
        <w:jc w:val="both"/>
      </w:pPr>
      <w:r w:rsidRPr="0098080B">
        <w:rPr>
          <w:rFonts w:cs="Arial"/>
        </w:rPr>
        <w:t>Except as expressly provided in this Agreement, neither party may assign this Agreement, or delegate its performance, to any other person without the prior written consent of the other party. This Agreement may also be terminated by either party upon the acquisition, merger or change of control of the other party.</w:t>
      </w:r>
    </w:p>
    <w:p w14:paraId="49486B5E" w14:textId="77777777" w:rsidR="00701BC6" w:rsidRDefault="00701BC6" w:rsidP="00503CA9">
      <w:pPr>
        <w:pStyle w:val="Heading1"/>
        <w:jc w:val="both"/>
      </w:pPr>
      <w:bookmarkStart w:id="12" w:name="_Toc477954593"/>
      <w:r>
        <w:t>TERMINATION</w:t>
      </w:r>
      <w:bookmarkEnd w:id="12"/>
    </w:p>
    <w:p w14:paraId="7A4BC9D0" w14:textId="77777777" w:rsidR="00701BC6" w:rsidRPr="00701BC6" w:rsidRDefault="00701BC6" w:rsidP="00503CA9">
      <w:pPr>
        <w:pStyle w:val="Heading2"/>
        <w:jc w:val="both"/>
      </w:pPr>
      <w:bookmarkStart w:id="13" w:name="_Ref339265538"/>
      <w:r w:rsidRPr="0098080B">
        <w:rPr>
          <w:rFonts w:cs="Arial"/>
        </w:rPr>
        <w:t>This Agreement may be terminated by either party</w:t>
      </w:r>
      <w:bookmarkEnd w:id="13"/>
    </w:p>
    <w:p w14:paraId="488A3A81" w14:textId="77777777" w:rsidR="00701BC6" w:rsidRPr="00701BC6" w:rsidRDefault="00701BC6" w:rsidP="00503CA9">
      <w:pPr>
        <w:pStyle w:val="Heading3"/>
        <w:jc w:val="both"/>
      </w:pPr>
      <w:bookmarkStart w:id="14" w:name="_Ref339265501"/>
      <w:r w:rsidRPr="0098080B">
        <w:rPr>
          <w:rFonts w:cs="Arial"/>
        </w:rPr>
        <w:t>for any material or persistent breach of the obligations set out i</w:t>
      </w:r>
      <w:r w:rsidR="005F60A0">
        <w:rPr>
          <w:rFonts w:cs="Arial"/>
        </w:rPr>
        <w:t>n this Agreement, by giving thir</w:t>
      </w:r>
      <w:r w:rsidRPr="0098080B">
        <w:rPr>
          <w:rFonts w:cs="Arial"/>
        </w:rPr>
        <w:t>ty (</w:t>
      </w:r>
      <w:r w:rsidR="005F60A0">
        <w:rPr>
          <w:rFonts w:cs="Arial"/>
        </w:rPr>
        <w:t>3</w:t>
      </w:r>
      <w:r w:rsidRPr="0098080B">
        <w:rPr>
          <w:rFonts w:cs="Arial"/>
        </w:rPr>
        <w:t>0) days’ written notice to the other of its intention to terminate. The notice shall include a detailed statement describing the nature of the breach. If the breach is capable of being remedied and is remedied within the ninety-day notice period, then the termination shall not take effect. If the breach is of a nature such that it can be fully remedied but not within the ninety day notice period, then termination shall also not be effective if the party involved begins to remedy the breach within that period, and then continues diligently to remedy the breach until it is remedied fully. If the breach is incapable of remedy, then the termination shall take effect at the end of the ninety</w:t>
      </w:r>
      <w:r w:rsidRPr="0098080B">
        <w:rPr>
          <w:rFonts w:cs="Arial"/>
        </w:rPr>
        <w:noBreakHyphen/>
        <w:t>day notice period in any event;</w:t>
      </w:r>
      <w:bookmarkEnd w:id="14"/>
    </w:p>
    <w:p w14:paraId="79F35022" w14:textId="77777777" w:rsidR="00701BC6" w:rsidRPr="00701BC6" w:rsidRDefault="00701BC6" w:rsidP="00503CA9">
      <w:pPr>
        <w:pStyle w:val="Heading3"/>
        <w:jc w:val="both"/>
      </w:pPr>
      <w:r w:rsidRPr="0098080B">
        <w:rPr>
          <w:rFonts w:cs="Arial"/>
        </w:rPr>
        <w:t>with immediate effect by giving notice to the other party, if the other party becomes insolvent, or if an order is made or a resolution is passed for 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w:t>
      </w:r>
    </w:p>
    <w:p w14:paraId="0656306D" w14:textId="77777777" w:rsidR="00701BC6" w:rsidRPr="00701BC6" w:rsidRDefault="00701BC6" w:rsidP="00503CA9">
      <w:pPr>
        <w:pStyle w:val="Heading2"/>
        <w:jc w:val="both"/>
      </w:pPr>
      <w:bookmarkStart w:id="15" w:name="_Ref339265335"/>
      <w:r w:rsidRPr="0098080B">
        <w:rPr>
          <w:rFonts w:cs="Arial"/>
        </w:rPr>
        <w:t xml:space="preserve">The </w:t>
      </w:r>
      <w:r w:rsidR="00C31130">
        <w:rPr>
          <w:rFonts w:cs="Arial"/>
        </w:rPr>
        <w:t>Awardee</w:t>
      </w:r>
      <w:r w:rsidRPr="0098080B">
        <w:rPr>
          <w:rFonts w:cs="Arial"/>
        </w:rPr>
        <w:t xml:space="preserve"> agrees to notify the </w:t>
      </w:r>
      <w:r w:rsidR="00C31130">
        <w:rPr>
          <w:rFonts w:cs="Arial"/>
        </w:rPr>
        <w:t>University</w:t>
      </w:r>
      <w:r w:rsidRPr="0098080B">
        <w:rPr>
          <w:rFonts w:cs="Arial"/>
        </w:rPr>
        <w:t xml:space="preserve"> promptly if at any </w:t>
      </w:r>
      <w:r w:rsidRPr="007E0BFA">
        <w:rPr>
          <w:rFonts w:cs="Arial"/>
        </w:rPr>
        <w:t xml:space="preserve">time </w:t>
      </w:r>
      <w:r w:rsidR="007E0BFA" w:rsidRPr="007E0BFA">
        <w:rPr>
          <w:rFonts w:cs="Arial"/>
        </w:rPr>
        <w:t>the Principal Investigator</w:t>
      </w:r>
      <w:r w:rsidRPr="0098080B">
        <w:rPr>
          <w:rFonts w:cs="Arial"/>
        </w:rPr>
        <w:t xml:space="preserve"> is unable or unwilling to continue the direction and supervision of the Project. Within </w:t>
      </w:r>
      <w:r w:rsidR="005F60A0">
        <w:rPr>
          <w:rFonts w:cs="Arial"/>
        </w:rPr>
        <w:t>thir</w:t>
      </w:r>
      <w:r w:rsidRPr="0098080B">
        <w:rPr>
          <w:rFonts w:cs="Arial"/>
        </w:rPr>
        <w:t>ty (</w:t>
      </w:r>
      <w:r w:rsidR="005F60A0">
        <w:rPr>
          <w:rFonts w:cs="Arial"/>
        </w:rPr>
        <w:t>3</w:t>
      </w:r>
      <w:r w:rsidRPr="0098080B">
        <w:rPr>
          <w:rFonts w:cs="Arial"/>
        </w:rPr>
        <w:t xml:space="preserve">0) days after such incapacity or expression of unwillingness the </w:t>
      </w:r>
      <w:r w:rsidR="00C31130">
        <w:rPr>
          <w:rFonts w:cs="Arial"/>
        </w:rPr>
        <w:t>Awardee</w:t>
      </w:r>
      <w:r w:rsidRPr="0098080B">
        <w:rPr>
          <w:rFonts w:cs="Arial"/>
        </w:rPr>
        <w:t xml:space="preserve"> shall nominate a successor to be Principal Investigator. The </w:t>
      </w:r>
      <w:r w:rsidR="00C31130">
        <w:rPr>
          <w:rFonts w:cs="Arial"/>
        </w:rPr>
        <w:t>University</w:t>
      </w:r>
      <w:r w:rsidRPr="0098080B">
        <w:rPr>
          <w:rFonts w:cs="Arial"/>
        </w:rPr>
        <w:t xml:space="preserve"> will not decline unreasonably to accept the nominated successor. However, if the successor is not acceptable to the </w:t>
      </w:r>
      <w:r w:rsidR="00C31130">
        <w:rPr>
          <w:rFonts w:cs="Arial"/>
        </w:rPr>
        <w:t>University</w:t>
      </w:r>
      <w:r w:rsidRPr="0098080B">
        <w:rPr>
          <w:rFonts w:cs="Arial"/>
        </w:rPr>
        <w:t xml:space="preserve"> on reasonable and substantial grounds, then the </w:t>
      </w:r>
      <w:r w:rsidR="00C31130">
        <w:rPr>
          <w:rFonts w:cs="Arial"/>
        </w:rPr>
        <w:t>University</w:t>
      </w:r>
      <w:r w:rsidRPr="0098080B">
        <w:rPr>
          <w:rFonts w:cs="Arial"/>
        </w:rPr>
        <w:t xml:space="preserve"> may terminate this Agreement by giving </w:t>
      </w:r>
      <w:r w:rsidR="005F60A0">
        <w:rPr>
          <w:rFonts w:cs="Arial"/>
        </w:rPr>
        <w:t xml:space="preserve">thirty </w:t>
      </w:r>
      <w:r w:rsidRPr="0098080B">
        <w:rPr>
          <w:rFonts w:cs="Arial"/>
        </w:rPr>
        <w:t>(</w:t>
      </w:r>
      <w:r w:rsidR="005F60A0">
        <w:rPr>
          <w:rFonts w:cs="Arial"/>
        </w:rPr>
        <w:t>3</w:t>
      </w:r>
      <w:r w:rsidRPr="0098080B">
        <w:rPr>
          <w:rFonts w:cs="Arial"/>
        </w:rPr>
        <w:t xml:space="preserve">0) days’ written notice to the </w:t>
      </w:r>
      <w:r w:rsidR="00C31130">
        <w:rPr>
          <w:rFonts w:cs="Arial"/>
        </w:rPr>
        <w:t>Awardee</w:t>
      </w:r>
      <w:r w:rsidRPr="0098080B">
        <w:rPr>
          <w:rFonts w:cs="Arial"/>
        </w:rPr>
        <w:t xml:space="preserve">. </w:t>
      </w:r>
      <w:bookmarkEnd w:id="15"/>
    </w:p>
    <w:p w14:paraId="338C73AE" w14:textId="77777777" w:rsidR="00701BC6" w:rsidRPr="00701BC6" w:rsidRDefault="00701BC6" w:rsidP="00503CA9">
      <w:pPr>
        <w:pStyle w:val="Heading2"/>
        <w:jc w:val="both"/>
      </w:pPr>
      <w:r w:rsidRPr="0098080B">
        <w:rPr>
          <w:rFonts w:cs="Arial"/>
        </w:rPr>
        <w:t>The expiration of the Project Period, or the termination of this Agreement under clause</w:t>
      </w:r>
      <w:r>
        <w:rPr>
          <w:rFonts w:cs="Arial"/>
        </w:rPr>
        <w:t> </w:t>
      </w:r>
      <w:r w:rsidR="003C4780">
        <w:rPr>
          <w:rFonts w:cs="Arial"/>
        </w:rPr>
        <w:fldChar w:fldCharType="begin"/>
      </w:r>
      <w:r w:rsidR="007B151C">
        <w:rPr>
          <w:rFonts w:cs="Arial"/>
        </w:rPr>
        <w:instrText xml:space="preserve"> REF _Ref370221707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4</w:t>
      </w:r>
      <w:r w:rsidR="003C4780">
        <w:rPr>
          <w:rFonts w:cs="Arial"/>
        </w:rPr>
        <w:fldChar w:fldCharType="end"/>
      </w:r>
      <w:r w:rsidRPr="0098080B">
        <w:rPr>
          <w:rFonts w:cs="Arial"/>
        </w:rPr>
        <w:t xml:space="preserve">, </w:t>
      </w:r>
      <w:r w:rsidR="003C4780">
        <w:rPr>
          <w:rFonts w:cs="Arial"/>
        </w:rPr>
        <w:fldChar w:fldCharType="begin"/>
      </w:r>
      <w:r>
        <w:rPr>
          <w:rFonts w:cs="Arial"/>
        </w:rPr>
        <w:instrText xml:space="preserve"> REF _Ref339265538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7.1</w:t>
      </w:r>
      <w:r w:rsidR="003C4780">
        <w:rPr>
          <w:rFonts w:cs="Arial"/>
        </w:rPr>
        <w:fldChar w:fldCharType="end"/>
      </w:r>
      <w:r w:rsidRPr="0098080B">
        <w:rPr>
          <w:rFonts w:cs="Arial"/>
        </w:rPr>
        <w:t xml:space="preserve">, </w:t>
      </w:r>
      <w:r w:rsidR="003C4780">
        <w:rPr>
          <w:rFonts w:cs="Arial"/>
        </w:rPr>
        <w:fldChar w:fldCharType="begin"/>
      </w:r>
      <w:r>
        <w:rPr>
          <w:rFonts w:cs="Arial"/>
        </w:rPr>
        <w:instrText xml:space="preserve"> REF _Ref339265335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7.2</w:t>
      </w:r>
      <w:r w:rsidR="003C4780">
        <w:rPr>
          <w:rFonts w:cs="Arial"/>
        </w:rPr>
        <w:fldChar w:fldCharType="end"/>
      </w:r>
      <w:r w:rsidRPr="0098080B">
        <w:rPr>
          <w:rFonts w:cs="Arial"/>
        </w:rPr>
        <w:t xml:space="preserve"> or clause </w:t>
      </w:r>
      <w:r w:rsidR="003C4780">
        <w:rPr>
          <w:rFonts w:cs="Arial"/>
        </w:rPr>
        <w:fldChar w:fldCharType="begin"/>
      </w:r>
      <w:r>
        <w:rPr>
          <w:rFonts w:cs="Arial"/>
        </w:rPr>
        <w:instrText xml:space="preserve"> REF _Ref339265551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7.3</w:t>
      </w:r>
      <w:r w:rsidR="003C4780">
        <w:rPr>
          <w:rFonts w:cs="Arial"/>
        </w:rPr>
        <w:fldChar w:fldCharType="end"/>
      </w:r>
      <w:r w:rsidRPr="0098080B">
        <w:rPr>
          <w:rFonts w:cs="Arial"/>
        </w:rPr>
        <w:t xml:space="preserve">, shall mean the termination with effect from the expiry date or (as the case may be) the effective date of termination of the obligations imposed on the parties under clauses </w:t>
      </w:r>
      <w:r w:rsidR="003C4780">
        <w:rPr>
          <w:rFonts w:cs="Arial"/>
        </w:rPr>
        <w:fldChar w:fldCharType="begin"/>
      </w:r>
      <w:r w:rsidR="007B151C">
        <w:rPr>
          <w:rFonts w:cs="Arial"/>
        </w:rPr>
        <w:instrText xml:space="preserve"> REF _Ref370221721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2</w:t>
      </w:r>
      <w:r w:rsidR="003C4780">
        <w:rPr>
          <w:rFonts w:cs="Arial"/>
        </w:rPr>
        <w:fldChar w:fldCharType="end"/>
      </w:r>
      <w:r w:rsidRPr="0098080B">
        <w:rPr>
          <w:rFonts w:cs="Arial"/>
        </w:rPr>
        <w:t xml:space="preserve"> and </w:t>
      </w:r>
      <w:r w:rsidR="003C4780">
        <w:rPr>
          <w:rFonts w:cs="Arial"/>
        </w:rPr>
        <w:fldChar w:fldCharType="begin"/>
      </w:r>
      <w:r>
        <w:rPr>
          <w:rFonts w:cs="Arial"/>
        </w:rPr>
        <w:instrText xml:space="preserve"> REF _Ref339265571 \r \h </w:instrText>
      </w:r>
      <w:r w:rsidR="00503CA9">
        <w:rPr>
          <w:rFonts w:cs="Arial"/>
        </w:rPr>
        <w:instrText xml:space="preserve"> \* MERGEFORMAT </w:instrText>
      </w:r>
      <w:r w:rsidR="003C4780">
        <w:rPr>
          <w:rFonts w:cs="Arial"/>
        </w:rPr>
      </w:r>
      <w:r w:rsidR="003C4780">
        <w:rPr>
          <w:rFonts w:cs="Arial"/>
        </w:rPr>
        <w:fldChar w:fldCharType="separate"/>
      </w:r>
      <w:r w:rsidR="00250BFC">
        <w:rPr>
          <w:rFonts w:cs="Arial"/>
        </w:rPr>
        <w:t>3</w:t>
      </w:r>
      <w:r w:rsidR="003C4780">
        <w:rPr>
          <w:rFonts w:cs="Arial"/>
        </w:rPr>
        <w:fldChar w:fldCharType="end"/>
      </w:r>
      <w:r w:rsidRPr="0098080B">
        <w:rPr>
          <w:rFonts w:cs="Arial"/>
        </w:rPr>
        <w:t xml:space="preserve">. Clauses </w:t>
      </w:r>
      <w:r w:rsidR="005F60A0">
        <w:rPr>
          <w:rFonts w:cs="Arial"/>
        </w:rPr>
        <w:t>4.1 and</w:t>
      </w:r>
      <w:r w:rsidRPr="0098080B">
        <w:rPr>
          <w:rFonts w:cs="Arial"/>
        </w:rPr>
        <w:t xml:space="preserve"> </w:t>
      </w:r>
      <w:r w:rsidR="008E40BF">
        <w:rPr>
          <w:rFonts w:cs="Arial"/>
        </w:rPr>
        <w:t>4.</w:t>
      </w:r>
      <w:r w:rsidR="005F60A0">
        <w:rPr>
          <w:rFonts w:cs="Arial"/>
        </w:rPr>
        <w:t>2</w:t>
      </w:r>
      <w:r w:rsidR="008E40BF">
        <w:rPr>
          <w:rFonts w:cs="Arial"/>
        </w:rPr>
        <w:t xml:space="preserve"> s</w:t>
      </w:r>
      <w:r w:rsidRPr="0098080B">
        <w:rPr>
          <w:rFonts w:cs="Arial"/>
        </w:rPr>
        <w:t xml:space="preserve">hall survive for three years after the expiration of the Project Period or (as the case may be) the termination of this Agreement. </w:t>
      </w:r>
      <w:r w:rsidR="005F60A0">
        <w:rPr>
          <w:rFonts w:cs="Arial"/>
        </w:rPr>
        <w:t>The remaining of clause</w:t>
      </w:r>
      <w:r w:rsidRPr="0098080B">
        <w:rPr>
          <w:rFonts w:cs="Arial"/>
        </w:rPr>
        <w:t> </w:t>
      </w:r>
      <w:r w:rsidR="008E40BF">
        <w:rPr>
          <w:rFonts w:cs="Arial"/>
        </w:rPr>
        <w:t xml:space="preserve">4 </w:t>
      </w:r>
      <w:r w:rsidRPr="0098080B">
        <w:rPr>
          <w:rFonts w:cs="Arial"/>
        </w:rPr>
        <w:t>shall survive for one year,. The remaining clauses</w:t>
      </w:r>
      <w:r w:rsidR="005F60A0">
        <w:rPr>
          <w:rFonts w:cs="Arial"/>
        </w:rPr>
        <w:t>, including Clause 5.2</w:t>
      </w:r>
      <w:r w:rsidR="005F60A0" w:rsidRPr="0098080B">
        <w:rPr>
          <w:rFonts w:cs="Arial"/>
        </w:rPr>
        <w:t xml:space="preserve"> </w:t>
      </w:r>
      <w:r w:rsidRPr="0098080B">
        <w:rPr>
          <w:rFonts w:cs="Arial"/>
        </w:rPr>
        <w:t>shall survive indefinitely after expiration or termination.</w:t>
      </w:r>
    </w:p>
    <w:p w14:paraId="2E3EA8E3" w14:textId="77777777" w:rsidR="00701BC6" w:rsidRDefault="00701BC6" w:rsidP="00503CA9">
      <w:pPr>
        <w:pStyle w:val="Heading1"/>
        <w:jc w:val="both"/>
      </w:pPr>
      <w:bookmarkStart w:id="16" w:name="_Ref370221776"/>
      <w:bookmarkStart w:id="17" w:name="_Ref370221783"/>
      <w:bookmarkStart w:id="18" w:name="_Toc477954594"/>
      <w:r>
        <w:t>LIMITATION OF LIABILITY</w:t>
      </w:r>
      <w:bookmarkEnd w:id="16"/>
      <w:bookmarkEnd w:id="17"/>
      <w:bookmarkEnd w:id="18"/>
    </w:p>
    <w:p w14:paraId="34E1DBAA" w14:textId="77777777" w:rsidR="00701BC6" w:rsidRPr="00701BC6" w:rsidRDefault="00701BC6" w:rsidP="00BF2DE6">
      <w:pPr>
        <w:pStyle w:val="Heading2"/>
        <w:jc w:val="both"/>
      </w:pPr>
      <w:r w:rsidRPr="0098080B">
        <w:t xml:space="preserve">Subject to clause </w:t>
      </w:r>
      <w:r w:rsidR="00BF2DE6">
        <w:t>8.2</w:t>
      </w:r>
      <w:r w:rsidRPr="0098080B">
        <w:t>, the liability of either party to the other for any breach of this Agreement, for any negligence, or arising in any other way out of the subject-matter of this Agreement, the Project or the results will not extend to any indirect damages or losses, or to any loss of profits, loss of bargain, loss of revenue, loss of business, loss of data, loss of contracts or opportunity, whether direct or indirect; even if, in any such case, the party bringing the claim has advised the other of the possibility of those losses or if they were within the other party’s contemplation.</w:t>
      </w:r>
    </w:p>
    <w:p w14:paraId="57B4E25F" w14:textId="77777777" w:rsidR="00701BC6" w:rsidRPr="00701BC6" w:rsidRDefault="00701BC6" w:rsidP="00BF2DE6">
      <w:pPr>
        <w:pStyle w:val="Heading2"/>
        <w:jc w:val="both"/>
      </w:pPr>
      <w:bookmarkStart w:id="19" w:name="_Ref339265699"/>
      <w:r w:rsidRPr="0098080B">
        <w:t>Nothing in this Agreement limits or excludes either party’s liability for:</w:t>
      </w:r>
      <w:bookmarkEnd w:id="19"/>
    </w:p>
    <w:p w14:paraId="515D39A4" w14:textId="77777777" w:rsidR="00701BC6" w:rsidRPr="00701BC6" w:rsidRDefault="00701BC6" w:rsidP="00BF2DE6">
      <w:pPr>
        <w:pStyle w:val="Heading3"/>
        <w:numPr>
          <w:ilvl w:val="3"/>
          <w:numId w:val="4"/>
        </w:numPr>
        <w:ind w:left="1985"/>
        <w:jc w:val="both"/>
      </w:pPr>
      <w:r w:rsidRPr="0098080B">
        <w:rPr>
          <w:rFonts w:cs="Arial"/>
        </w:rPr>
        <w:t>death or personal injury resulting from negligence; or</w:t>
      </w:r>
    </w:p>
    <w:p w14:paraId="00792E56" w14:textId="77777777" w:rsidR="00701BC6" w:rsidRPr="00701BC6" w:rsidRDefault="00701BC6" w:rsidP="00BF2DE6">
      <w:pPr>
        <w:pStyle w:val="Heading3"/>
        <w:numPr>
          <w:ilvl w:val="3"/>
          <w:numId w:val="4"/>
        </w:numPr>
        <w:ind w:left="1985"/>
        <w:jc w:val="both"/>
      </w:pPr>
      <w:r w:rsidRPr="0098080B">
        <w:rPr>
          <w:rFonts w:cs="Arial"/>
        </w:rPr>
        <w:t>any fraud or for any sort of other liability which, by law, cannot be limited or excluded.</w:t>
      </w:r>
    </w:p>
    <w:p w14:paraId="43F33FFB" w14:textId="77777777" w:rsidR="00701BC6" w:rsidRPr="00701BC6" w:rsidRDefault="00701BC6" w:rsidP="00BF2DE6">
      <w:pPr>
        <w:pStyle w:val="Heading2"/>
        <w:jc w:val="both"/>
      </w:pPr>
      <w:r w:rsidRPr="0098080B">
        <w:t>If any sub-clause of this clause </w:t>
      </w:r>
      <w:r w:rsidR="003C4780">
        <w:fldChar w:fldCharType="begin"/>
      </w:r>
      <w:r w:rsidR="007B151C">
        <w:instrText xml:space="preserve"> REF _Ref370221776 \r \h </w:instrText>
      </w:r>
      <w:r w:rsidR="00503CA9">
        <w:instrText xml:space="preserve"> \* MERGEFORMAT </w:instrText>
      </w:r>
      <w:r w:rsidR="003C4780">
        <w:fldChar w:fldCharType="separate"/>
      </w:r>
      <w:r w:rsidR="00250BFC">
        <w:t>8</w:t>
      </w:r>
      <w:r w:rsidR="003C4780">
        <w:fldChar w:fldCharType="end"/>
      </w:r>
      <w:r w:rsidRPr="0098080B">
        <w:t xml:space="preserve"> is held to be invalid or unenforceable under any applicable statute or rule of law then it shall be deemed to be omitted, and if as a result any party becomes liable for loss or damage which would otherwise have been excluded then such liability shall be subject to the remaining sub-clauses of this clause </w:t>
      </w:r>
      <w:r w:rsidR="003C4780">
        <w:fldChar w:fldCharType="begin"/>
      </w:r>
      <w:r w:rsidR="007B151C">
        <w:instrText xml:space="preserve"> REF _Ref370221783 \r \h </w:instrText>
      </w:r>
      <w:r w:rsidR="00503CA9">
        <w:instrText xml:space="preserve"> \* MERGEFORMAT </w:instrText>
      </w:r>
      <w:r w:rsidR="003C4780">
        <w:fldChar w:fldCharType="separate"/>
      </w:r>
      <w:r w:rsidR="00250BFC">
        <w:t>8</w:t>
      </w:r>
      <w:r w:rsidR="003C4780">
        <w:fldChar w:fldCharType="end"/>
      </w:r>
      <w:r>
        <w:t>.</w:t>
      </w:r>
    </w:p>
    <w:p w14:paraId="65EA5680" w14:textId="77777777" w:rsidR="00701BC6" w:rsidRDefault="00701BC6" w:rsidP="00503CA9">
      <w:pPr>
        <w:pStyle w:val="Heading1"/>
        <w:jc w:val="both"/>
      </w:pPr>
      <w:bookmarkStart w:id="20" w:name="_Toc477954595"/>
      <w:r>
        <w:t>GENERAL</w:t>
      </w:r>
      <w:bookmarkEnd w:id="20"/>
    </w:p>
    <w:p w14:paraId="6A055B64" w14:textId="77777777" w:rsidR="00701BC6" w:rsidRPr="00701BC6" w:rsidRDefault="00701BC6" w:rsidP="00503CA9">
      <w:pPr>
        <w:pStyle w:val="Heading2"/>
        <w:jc w:val="both"/>
      </w:pPr>
      <w:r w:rsidRPr="0098080B">
        <w:rPr>
          <w:rFonts w:cs="Arial"/>
        </w:rPr>
        <w:t>Clause headings are inserted in this Agreement for convenience only, and they shall not be taken into account in the interpretation of this Agreement.</w:t>
      </w:r>
    </w:p>
    <w:p w14:paraId="6A9004EF" w14:textId="77777777" w:rsidR="00701BC6" w:rsidRPr="00701BC6" w:rsidRDefault="00701BC6" w:rsidP="00503CA9">
      <w:pPr>
        <w:pStyle w:val="Heading2"/>
        <w:jc w:val="both"/>
      </w:pPr>
      <w:r w:rsidRPr="0098080B">
        <w:rPr>
          <w:rFonts w:cs="Arial"/>
        </w:rPr>
        <w:t>If the performance by either party of any of its obligations under this Agreement (other than an obligation to make payment) shall be prevented by circumstances beyond its reasonable control, then such party shall be excused from performance of that obligation for the duration of the relevant event.</w:t>
      </w:r>
    </w:p>
    <w:p w14:paraId="321A3D76" w14:textId="77777777" w:rsidR="00701BC6" w:rsidRPr="00701BC6" w:rsidRDefault="00701BC6" w:rsidP="00503CA9">
      <w:pPr>
        <w:pStyle w:val="Heading2"/>
        <w:jc w:val="both"/>
      </w:pPr>
      <w:r w:rsidRPr="0098080B">
        <w:rPr>
          <w:rFonts w:cs="Arial"/>
        </w:rPr>
        <w:t xml:space="preserve">Nothing in this Agreement shall create, imply or evidence any partnership or joint venture between the </w:t>
      </w:r>
      <w:r w:rsidR="00C31130">
        <w:rPr>
          <w:rFonts w:cs="Arial"/>
        </w:rPr>
        <w:t>Awardee</w:t>
      </w:r>
      <w:r w:rsidRPr="0098080B">
        <w:rPr>
          <w:rFonts w:cs="Arial"/>
        </w:rPr>
        <w:t xml:space="preserve"> and the </w:t>
      </w:r>
      <w:r w:rsidR="00C31130">
        <w:rPr>
          <w:rFonts w:cs="Arial"/>
        </w:rPr>
        <w:t>University</w:t>
      </w:r>
      <w:r w:rsidRPr="0098080B">
        <w:rPr>
          <w:rFonts w:cs="Arial"/>
        </w:rPr>
        <w:t xml:space="preserve"> or the relationship between them of principal and agent.</w:t>
      </w:r>
    </w:p>
    <w:p w14:paraId="33B49C47" w14:textId="77777777" w:rsidR="00701BC6" w:rsidRPr="00701BC6" w:rsidRDefault="00701BC6" w:rsidP="00503CA9">
      <w:pPr>
        <w:pStyle w:val="Heading2"/>
        <w:jc w:val="both"/>
      </w:pPr>
      <w:r w:rsidRPr="0098080B">
        <w:rPr>
          <w:rFonts w:cs="Arial"/>
        </w:rPr>
        <w:t xml:space="preserve">Neither the </w:t>
      </w:r>
      <w:r w:rsidR="00C31130">
        <w:rPr>
          <w:rFonts w:cs="Arial"/>
        </w:rPr>
        <w:t>Awardee</w:t>
      </w:r>
      <w:r w:rsidRPr="0098080B">
        <w:rPr>
          <w:rFonts w:cs="Arial"/>
        </w:rPr>
        <w:t xml:space="preserve"> nor the </w:t>
      </w:r>
      <w:r w:rsidR="00C31130">
        <w:rPr>
          <w:rFonts w:cs="Arial"/>
        </w:rPr>
        <w:t>University</w:t>
      </w:r>
      <w:r w:rsidRPr="0098080B">
        <w:rPr>
          <w:rFonts w:cs="Arial"/>
        </w:rPr>
        <w:t xml:space="preserve"> shall use the name or any trademark or logo of the other in any press release or product advertising, or for any other commercial purpose, without the prior written consent of the other; provided, however, that publication of the sums received from the </w:t>
      </w:r>
      <w:r w:rsidR="00C31130">
        <w:rPr>
          <w:rFonts w:cs="Arial"/>
        </w:rPr>
        <w:t>University</w:t>
      </w:r>
      <w:r w:rsidRPr="0098080B">
        <w:rPr>
          <w:rFonts w:cs="Arial"/>
        </w:rPr>
        <w:t xml:space="preserve"> in the </w:t>
      </w:r>
      <w:r w:rsidR="00C31130">
        <w:rPr>
          <w:rFonts w:cs="Arial"/>
        </w:rPr>
        <w:t>Awardee</w:t>
      </w:r>
      <w:r w:rsidRPr="0098080B">
        <w:rPr>
          <w:rFonts w:cs="Arial"/>
        </w:rPr>
        <w:t>’s Annual Report and similar publications shall not be regarded as a breach of this clause.</w:t>
      </w:r>
    </w:p>
    <w:p w14:paraId="32DC236A" w14:textId="77777777" w:rsidR="00701BC6" w:rsidRPr="00701BC6" w:rsidRDefault="00701BC6" w:rsidP="00503CA9">
      <w:pPr>
        <w:pStyle w:val="Heading2"/>
        <w:jc w:val="both"/>
      </w:pPr>
      <w:r w:rsidRPr="0098080B">
        <w:rPr>
          <w:rFonts w:cs="Arial"/>
        </w:rPr>
        <w:t>This Agreement and its two Schedules (which are incorporated into and made a part of this Agreement) constitute the entire agreement between the parties for the Project and no statements or representations made by either party have been relied upon by the other in entering into this Agreement. Any variation shall be in writing and signed by authorised signatories for both parties.</w:t>
      </w:r>
    </w:p>
    <w:p w14:paraId="42476842" w14:textId="77777777" w:rsidR="00701BC6" w:rsidRPr="00F40835" w:rsidRDefault="00701BC6" w:rsidP="00503CA9">
      <w:pPr>
        <w:pStyle w:val="Heading2"/>
        <w:jc w:val="both"/>
      </w:pPr>
      <w:r w:rsidRPr="0098080B">
        <w:rPr>
          <w:rFonts w:cs="Arial"/>
          <w:spacing w:val="-3"/>
        </w:rPr>
        <w:t>No one except a party to this Agreement has any right to prevent the amendment of this Agreement or its termination, and no one except a party to this Agreement may enforce any benefit conferred by this Agreement, unless this Agreement expressly provides otherwise.</w:t>
      </w:r>
    </w:p>
    <w:p w14:paraId="48778225" w14:textId="77777777" w:rsidR="00701BC6" w:rsidRPr="009B68AE" w:rsidRDefault="00701BC6" w:rsidP="00503CA9">
      <w:pPr>
        <w:pStyle w:val="Heading2"/>
        <w:jc w:val="both"/>
      </w:pPr>
      <w:r w:rsidRPr="0098080B">
        <w:rPr>
          <w:rFonts w:cs="Arial"/>
        </w:rPr>
        <w:t>This Agreement shall be governed by</w:t>
      </w:r>
      <w:r>
        <w:rPr>
          <w:rFonts w:cs="Arial"/>
        </w:rPr>
        <w:t xml:space="preserve"> English Law. Subject to clause </w:t>
      </w:r>
      <w:r w:rsidR="00013BEB">
        <w:rPr>
          <w:rFonts w:cs="Arial"/>
        </w:rPr>
        <w:t>9.8,</w:t>
      </w:r>
      <w:r w:rsidRPr="0098080B">
        <w:rPr>
          <w:rFonts w:cs="Arial"/>
        </w:rPr>
        <w:t xml:space="preserve"> the English Courts shall have exclusive jurisdiction to deal with any dispute which may arise out of or in connection with this Agreement.</w:t>
      </w:r>
    </w:p>
    <w:p w14:paraId="2BC89AF0" w14:textId="77777777" w:rsidR="009B68AE" w:rsidRPr="00701BC6" w:rsidRDefault="009B68AE" w:rsidP="00503CA9">
      <w:pPr>
        <w:pStyle w:val="Heading2"/>
        <w:jc w:val="both"/>
      </w:pPr>
      <w:r>
        <w:rPr>
          <w:rFonts w:cs="Arial"/>
        </w:rPr>
        <w:t xml:space="preserve">If any dispute arises out of this Agreement the parties will first attempt to resolve the matter informally through designated senior representatives of each party to the dispute, who are not otherwise involved in the Project. If the Parties are not able to resolve the dispute informally within a reasonable time not exceeding two (2) months from the date the informal process is requested by notice in writing they will attempt to settle it by mediation in accordance with the Centre for Effective Dispute Resolution (CEDR) Model Mediation Procedure. </w:t>
      </w:r>
    </w:p>
    <w:p w14:paraId="49ECA654" w14:textId="77777777" w:rsidR="00701BC6" w:rsidRPr="00701BC6" w:rsidRDefault="00701BC6" w:rsidP="00503CA9">
      <w:pPr>
        <w:pStyle w:val="Heading2"/>
        <w:jc w:val="both"/>
      </w:pPr>
      <w:r w:rsidRPr="0098080B">
        <w:rPr>
          <w:rFonts w:cs="Arial"/>
        </w:rPr>
        <w:t>If any one or more clauses or sub-clauses of this Agreement would result in this Agreement being prohibited pursuant to any applicable law then it or they shall be deemed to be omitted. The parties shall uphold the remainder of this Agreement, and shall negotiate an amendment which, as far as legally feasible, maintains the economic balance between the parties.</w:t>
      </w:r>
    </w:p>
    <w:p w14:paraId="16B5C6C0" w14:textId="77777777" w:rsidR="00D01370" w:rsidRDefault="00701BC6" w:rsidP="00503CA9">
      <w:pPr>
        <w:pStyle w:val="Heading2"/>
        <w:jc w:val="both"/>
      </w:pPr>
      <w:r w:rsidRPr="00701BC6">
        <w:rPr>
          <w:rFonts w:cs="Arial"/>
        </w:rPr>
        <w:t>This Agreement may be executed in any number of counterparts, each of which when executed will constitute an original of this Agreement, but all counterparts will together constitute the same agreement. No counterpart will be effective until each Party has executed at least one counterpart.</w:t>
      </w:r>
    </w:p>
    <w:p w14:paraId="56966C3F" w14:textId="77777777" w:rsidR="00615C67" w:rsidRDefault="00615C67" w:rsidP="00503CA9">
      <w:pPr>
        <w:pStyle w:val="Heading1"/>
        <w:jc w:val="both"/>
      </w:pPr>
      <w:bookmarkStart w:id="21" w:name="_Toc477954596"/>
      <w:r>
        <w:t>NOTICES</w:t>
      </w:r>
      <w:bookmarkEnd w:id="21"/>
    </w:p>
    <w:p w14:paraId="63C38513" w14:textId="77777777" w:rsidR="00615C67" w:rsidRPr="00701BC6" w:rsidRDefault="00615C67" w:rsidP="00503CA9">
      <w:pPr>
        <w:pStyle w:val="Heading2"/>
        <w:jc w:val="both"/>
      </w:pPr>
      <w:r w:rsidRPr="0098080B">
        <w:rPr>
          <w:rFonts w:cs="Arial"/>
        </w:rPr>
        <w:t xml:space="preserve">The </w:t>
      </w:r>
      <w:r w:rsidR="00BF2DE6">
        <w:rPr>
          <w:rFonts w:cs="Arial"/>
        </w:rPr>
        <w:t>University</w:t>
      </w:r>
      <w:r w:rsidRPr="0098080B">
        <w:rPr>
          <w:rFonts w:cs="Arial"/>
        </w:rPr>
        <w:t>’s representative for the purpose of receiving payments, reports and other notices shall until further notice be:</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7E0BFA" w14:paraId="04FF48C7" w14:textId="77777777" w:rsidTr="007E0BFA">
        <w:tc>
          <w:tcPr>
            <w:tcW w:w="8283" w:type="dxa"/>
          </w:tcPr>
          <w:p w14:paraId="5ED52216" w14:textId="147686EE" w:rsidR="00BF2DE6" w:rsidRDefault="006202F6" w:rsidP="00503CA9">
            <w:pPr>
              <w:pStyle w:val="Heading2"/>
              <w:numPr>
                <w:ilvl w:val="0"/>
                <w:numId w:val="0"/>
              </w:numPr>
              <w:jc w:val="both"/>
            </w:pPr>
            <w:r>
              <w:t>Deputy</w:t>
            </w:r>
            <w:r w:rsidR="00BF2DE6">
              <w:t xml:space="preserve"> Director</w:t>
            </w:r>
          </w:p>
          <w:p w14:paraId="31898D52" w14:textId="77777777" w:rsidR="007E0BFA" w:rsidRDefault="00BF2DE6" w:rsidP="00503CA9">
            <w:pPr>
              <w:pStyle w:val="Heading2"/>
              <w:numPr>
                <w:ilvl w:val="0"/>
                <w:numId w:val="0"/>
              </w:numPr>
              <w:jc w:val="both"/>
            </w:pPr>
            <w:r>
              <w:t>Centre for Digital Built Britain</w:t>
            </w:r>
          </w:p>
        </w:tc>
      </w:tr>
      <w:tr w:rsidR="007E0BFA" w14:paraId="6A3BCD02" w14:textId="77777777" w:rsidTr="007E0BFA">
        <w:tc>
          <w:tcPr>
            <w:tcW w:w="8283" w:type="dxa"/>
          </w:tcPr>
          <w:p w14:paraId="5097A06E" w14:textId="77777777" w:rsidR="007E0BFA" w:rsidRDefault="00BF2DE6" w:rsidP="00503CA9">
            <w:pPr>
              <w:pStyle w:val="Heading2"/>
              <w:numPr>
                <w:ilvl w:val="0"/>
                <w:numId w:val="0"/>
              </w:numPr>
              <w:jc w:val="both"/>
            </w:pPr>
            <w:r>
              <w:t>Maxwell Centre, JJ Thomson Avenue</w:t>
            </w:r>
          </w:p>
          <w:p w14:paraId="63F28742" w14:textId="77777777" w:rsidR="00BF2DE6" w:rsidRDefault="00BF2DE6" w:rsidP="00BF2DE6">
            <w:pPr>
              <w:pStyle w:val="Heading2"/>
              <w:numPr>
                <w:ilvl w:val="0"/>
                <w:numId w:val="0"/>
              </w:numPr>
              <w:jc w:val="both"/>
            </w:pPr>
            <w:r>
              <w:t>Cambridge CB3 0HE</w:t>
            </w:r>
          </w:p>
        </w:tc>
      </w:tr>
    </w:tbl>
    <w:p w14:paraId="1334C45C" w14:textId="77777777" w:rsidR="00BF2DE6" w:rsidRPr="00BF2DE6" w:rsidRDefault="00BF2DE6" w:rsidP="00BF2DE6">
      <w:pPr>
        <w:pStyle w:val="Heading2"/>
        <w:jc w:val="both"/>
      </w:pPr>
      <w:r>
        <w:t>The</w:t>
      </w:r>
      <w:r w:rsidRPr="00BF2DE6">
        <w:t xml:space="preserve"> Awardee’s representative shall be:</w:t>
      </w:r>
    </w:p>
    <w:p w14:paraId="6A5DAFD9" w14:textId="77777777" w:rsidR="007B2D6D" w:rsidRDefault="007B2D6D" w:rsidP="00503CA9">
      <w:pPr>
        <w:spacing w:before="400"/>
        <w:jc w:val="both"/>
      </w:pPr>
      <w:r w:rsidRPr="007B2D6D">
        <w:rPr>
          <w:b/>
        </w:rPr>
        <w:t>IN WITNESS of this Agreement</w:t>
      </w:r>
      <w:r w:rsidRPr="007B2D6D">
        <w:t>, the Parties have executed this Agreement through their duly authorised representatives.</w:t>
      </w:r>
    </w:p>
    <w:p w14:paraId="272FFB0A" w14:textId="77777777" w:rsidR="007B2D6D" w:rsidRDefault="007B2D6D" w:rsidP="00503CA9">
      <w:pPr>
        <w:spacing w:after="0"/>
        <w:jc w:val="both"/>
      </w:pPr>
      <w:r>
        <w:br w:type="page"/>
      </w:r>
    </w:p>
    <w:tbl>
      <w:tblPr>
        <w:tblW w:w="0" w:type="auto"/>
        <w:tblLook w:val="04A0" w:firstRow="1" w:lastRow="0" w:firstColumn="1" w:lastColumn="0" w:noHBand="0" w:noVBand="1"/>
      </w:tblPr>
      <w:tblGrid>
        <w:gridCol w:w="4621"/>
        <w:gridCol w:w="449"/>
        <w:gridCol w:w="4172"/>
      </w:tblGrid>
      <w:tr w:rsidR="007B2D6D" w14:paraId="4EE90692" w14:textId="77777777" w:rsidTr="007B2D6D">
        <w:tc>
          <w:tcPr>
            <w:tcW w:w="4621" w:type="dxa"/>
          </w:tcPr>
          <w:p w14:paraId="76BE74FD" w14:textId="77777777" w:rsidR="007B2D6D" w:rsidRDefault="007B2D6D" w:rsidP="00BF2DE6">
            <w:pPr>
              <w:spacing w:after="0"/>
              <w:jc w:val="both"/>
            </w:pPr>
            <w:r>
              <w:br w:type="page"/>
            </w:r>
            <w:r>
              <w:br w:type="page"/>
            </w:r>
            <w:r w:rsidRPr="00D95B90">
              <w:rPr>
                <w:b/>
              </w:rPr>
              <w:t>SIGNED</w:t>
            </w:r>
            <w:r>
              <w:t xml:space="preserve"> for and on behalf of </w:t>
            </w:r>
            <w:r w:rsidRPr="00D95B90">
              <w:rPr>
                <w:b/>
              </w:rPr>
              <w:t xml:space="preserve">THE CHANCELLOR MASTERS AND SCHOLARS OF THE </w:t>
            </w:r>
            <w:r w:rsidR="00BF2DE6">
              <w:rPr>
                <w:b/>
              </w:rPr>
              <w:t>UNIVERSITY</w:t>
            </w:r>
            <w:r w:rsidRPr="00D95B90">
              <w:rPr>
                <w:b/>
              </w:rPr>
              <w:t xml:space="preserve"> OF </w:t>
            </w:r>
            <w:r w:rsidR="0087500D">
              <w:rPr>
                <w:b/>
              </w:rPr>
              <w:t>CAMBRIDGE</w:t>
            </w:r>
          </w:p>
        </w:tc>
        <w:tc>
          <w:tcPr>
            <w:tcW w:w="449" w:type="dxa"/>
          </w:tcPr>
          <w:p w14:paraId="039AFD42" w14:textId="77777777" w:rsidR="007B2D6D" w:rsidRDefault="007B2D6D" w:rsidP="00503CA9">
            <w:pPr>
              <w:spacing w:after="0"/>
              <w:jc w:val="both"/>
            </w:pPr>
            <w:r>
              <w:t>)</w:t>
            </w:r>
          </w:p>
          <w:p w14:paraId="6BF27D74" w14:textId="77777777" w:rsidR="007B2D6D" w:rsidRDefault="007B2D6D" w:rsidP="00503CA9">
            <w:pPr>
              <w:spacing w:after="0"/>
              <w:jc w:val="both"/>
            </w:pPr>
            <w:r>
              <w:t>)</w:t>
            </w:r>
          </w:p>
          <w:p w14:paraId="50C3B8FC" w14:textId="77777777" w:rsidR="007B2D6D" w:rsidRDefault="007B2D6D" w:rsidP="00503CA9">
            <w:pPr>
              <w:spacing w:after="0"/>
              <w:jc w:val="both"/>
            </w:pPr>
            <w:r>
              <w:t>)</w:t>
            </w:r>
          </w:p>
          <w:p w14:paraId="7F9C8079" w14:textId="77777777" w:rsidR="007B2D6D" w:rsidRDefault="007B2D6D" w:rsidP="00503CA9">
            <w:pPr>
              <w:spacing w:after="0"/>
              <w:jc w:val="both"/>
            </w:pPr>
            <w:r>
              <w:t>)</w:t>
            </w:r>
          </w:p>
        </w:tc>
        <w:tc>
          <w:tcPr>
            <w:tcW w:w="4172" w:type="dxa"/>
            <w:tcBorders>
              <w:bottom w:val="dotted" w:sz="4" w:space="0" w:color="auto"/>
            </w:tcBorders>
          </w:tcPr>
          <w:p w14:paraId="31F9957F" w14:textId="77777777" w:rsidR="007B2D6D" w:rsidRDefault="007B2D6D" w:rsidP="00503CA9">
            <w:pPr>
              <w:spacing w:after="0"/>
              <w:jc w:val="both"/>
            </w:pPr>
          </w:p>
        </w:tc>
      </w:tr>
      <w:tr w:rsidR="007B2D6D" w14:paraId="356AA437" w14:textId="77777777" w:rsidTr="007B2D6D">
        <w:tc>
          <w:tcPr>
            <w:tcW w:w="4621" w:type="dxa"/>
          </w:tcPr>
          <w:p w14:paraId="5CADFC48" w14:textId="77777777" w:rsidR="007B2D6D" w:rsidRPr="0086580D" w:rsidRDefault="00233F58" w:rsidP="00503CA9">
            <w:pPr>
              <w:spacing w:before="400" w:after="0"/>
              <w:jc w:val="both"/>
            </w:pPr>
            <w:r>
              <w:t>Name</w:t>
            </w:r>
            <w:r w:rsidR="007B2D6D" w:rsidRPr="0086580D">
              <w:t>:</w:t>
            </w:r>
          </w:p>
        </w:tc>
        <w:tc>
          <w:tcPr>
            <w:tcW w:w="4621" w:type="dxa"/>
            <w:gridSpan w:val="2"/>
          </w:tcPr>
          <w:p w14:paraId="19B44FEB" w14:textId="77777777" w:rsidR="007B2D6D" w:rsidRPr="0086580D" w:rsidRDefault="007B2D6D" w:rsidP="00503CA9">
            <w:pPr>
              <w:spacing w:before="400" w:after="0"/>
              <w:jc w:val="both"/>
            </w:pPr>
          </w:p>
        </w:tc>
      </w:tr>
      <w:tr w:rsidR="007B2D6D" w14:paraId="0AC57A14" w14:textId="77777777" w:rsidTr="007B2D6D">
        <w:tc>
          <w:tcPr>
            <w:tcW w:w="4621" w:type="dxa"/>
          </w:tcPr>
          <w:p w14:paraId="572AB483" w14:textId="77777777" w:rsidR="007B2D6D" w:rsidRPr="0086580D" w:rsidRDefault="007B2D6D" w:rsidP="00503CA9">
            <w:pPr>
              <w:spacing w:before="400" w:after="0"/>
              <w:jc w:val="both"/>
            </w:pPr>
            <w:r w:rsidRPr="0086580D">
              <w:t>Title:</w:t>
            </w:r>
          </w:p>
        </w:tc>
        <w:tc>
          <w:tcPr>
            <w:tcW w:w="4621" w:type="dxa"/>
            <w:gridSpan w:val="2"/>
          </w:tcPr>
          <w:p w14:paraId="1C5BD9F6" w14:textId="77777777" w:rsidR="007B2D6D" w:rsidRPr="0086580D" w:rsidRDefault="007B2D6D" w:rsidP="00503CA9">
            <w:pPr>
              <w:spacing w:before="400" w:after="0"/>
              <w:jc w:val="both"/>
            </w:pPr>
          </w:p>
        </w:tc>
      </w:tr>
      <w:tr w:rsidR="007B2D6D" w14:paraId="4F1D8F91" w14:textId="77777777" w:rsidTr="007B2D6D">
        <w:tc>
          <w:tcPr>
            <w:tcW w:w="4621" w:type="dxa"/>
          </w:tcPr>
          <w:p w14:paraId="54E8FE39" w14:textId="77777777" w:rsidR="007B2D6D" w:rsidRPr="0086580D" w:rsidRDefault="007B2D6D" w:rsidP="00503CA9">
            <w:pPr>
              <w:spacing w:before="400" w:after="0"/>
              <w:jc w:val="both"/>
            </w:pPr>
            <w:r>
              <w:t>Date:</w:t>
            </w:r>
          </w:p>
        </w:tc>
        <w:tc>
          <w:tcPr>
            <w:tcW w:w="4621" w:type="dxa"/>
            <w:gridSpan w:val="2"/>
          </w:tcPr>
          <w:p w14:paraId="096DA9F3" w14:textId="77777777" w:rsidR="007B2D6D" w:rsidRPr="0086580D" w:rsidRDefault="007B2D6D" w:rsidP="00503CA9">
            <w:pPr>
              <w:spacing w:before="400" w:after="0"/>
              <w:jc w:val="both"/>
            </w:pPr>
          </w:p>
        </w:tc>
      </w:tr>
    </w:tbl>
    <w:p w14:paraId="3C1981AC" w14:textId="77777777" w:rsidR="007B2D6D" w:rsidRPr="004C0896" w:rsidRDefault="007B2D6D" w:rsidP="00503CA9">
      <w:pPr>
        <w:jc w:val="both"/>
      </w:pPr>
    </w:p>
    <w:tbl>
      <w:tblPr>
        <w:tblW w:w="0" w:type="auto"/>
        <w:tblLook w:val="04A0" w:firstRow="1" w:lastRow="0" w:firstColumn="1" w:lastColumn="0" w:noHBand="0" w:noVBand="1"/>
      </w:tblPr>
      <w:tblGrid>
        <w:gridCol w:w="4621"/>
        <w:gridCol w:w="449"/>
        <w:gridCol w:w="4172"/>
      </w:tblGrid>
      <w:tr w:rsidR="00604657" w14:paraId="5118B73F" w14:textId="77777777" w:rsidTr="00AD55B2">
        <w:tc>
          <w:tcPr>
            <w:tcW w:w="4621" w:type="dxa"/>
          </w:tcPr>
          <w:p w14:paraId="39906EB7" w14:textId="77777777" w:rsidR="00604657" w:rsidRPr="0086580D" w:rsidRDefault="00604657" w:rsidP="00503CA9">
            <w:pPr>
              <w:spacing w:after="0"/>
              <w:jc w:val="both"/>
            </w:pPr>
            <w:r w:rsidRPr="00D95B90">
              <w:rPr>
                <w:b/>
              </w:rPr>
              <w:t xml:space="preserve">SIGNED </w:t>
            </w:r>
            <w:r>
              <w:t xml:space="preserve">for and on behalf of </w:t>
            </w:r>
            <w:r w:rsidRPr="00547221">
              <w:rPr>
                <w:rFonts w:cs="Arial"/>
                <w:b/>
                <w:highlight w:val="yellow"/>
              </w:rPr>
              <w:t>[OTHER PARTY]</w:t>
            </w:r>
          </w:p>
        </w:tc>
        <w:tc>
          <w:tcPr>
            <w:tcW w:w="449" w:type="dxa"/>
          </w:tcPr>
          <w:p w14:paraId="74F4240A" w14:textId="77777777" w:rsidR="00604657" w:rsidRDefault="00604657" w:rsidP="00503CA9">
            <w:pPr>
              <w:spacing w:after="0"/>
              <w:jc w:val="both"/>
            </w:pPr>
            <w:r>
              <w:t>)</w:t>
            </w:r>
          </w:p>
          <w:p w14:paraId="5517915D" w14:textId="77777777" w:rsidR="00604657" w:rsidRDefault="00604657" w:rsidP="00503CA9">
            <w:pPr>
              <w:spacing w:after="0"/>
              <w:jc w:val="both"/>
            </w:pPr>
            <w:r>
              <w:t>)</w:t>
            </w:r>
          </w:p>
        </w:tc>
        <w:tc>
          <w:tcPr>
            <w:tcW w:w="4172" w:type="dxa"/>
            <w:tcBorders>
              <w:bottom w:val="dotted" w:sz="4" w:space="0" w:color="auto"/>
            </w:tcBorders>
          </w:tcPr>
          <w:p w14:paraId="04306ED6" w14:textId="77777777" w:rsidR="00604657" w:rsidRDefault="00604657" w:rsidP="00503CA9">
            <w:pPr>
              <w:spacing w:after="0"/>
              <w:jc w:val="both"/>
            </w:pPr>
          </w:p>
        </w:tc>
      </w:tr>
      <w:tr w:rsidR="00604657" w:rsidRPr="0086580D" w14:paraId="7E4808F2" w14:textId="77777777" w:rsidTr="00AD55B2">
        <w:tc>
          <w:tcPr>
            <w:tcW w:w="4621" w:type="dxa"/>
          </w:tcPr>
          <w:p w14:paraId="3C3ACBDF" w14:textId="77777777" w:rsidR="00604657" w:rsidRPr="0086580D" w:rsidRDefault="00233F58" w:rsidP="00503CA9">
            <w:pPr>
              <w:spacing w:before="400" w:after="0"/>
              <w:jc w:val="both"/>
            </w:pPr>
            <w:r>
              <w:t>Name</w:t>
            </w:r>
            <w:r w:rsidR="00604657">
              <w:t>:</w:t>
            </w:r>
          </w:p>
        </w:tc>
        <w:tc>
          <w:tcPr>
            <w:tcW w:w="4621" w:type="dxa"/>
            <w:gridSpan w:val="2"/>
          </w:tcPr>
          <w:p w14:paraId="36ABF7A3" w14:textId="77777777" w:rsidR="00604657" w:rsidRPr="0086580D" w:rsidRDefault="00604657" w:rsidP="00503CA9">
            <w:pPr>
              <w:spacing w:before="400" w:after="0"/>
              <w:jc w:val="both"/>
            </w:pPr>
          </w:p>
        </w:tc>
      </w:tr>
      <w:tr w:rsidR="00604657" w:rsidRPr="0086580D" w14:paraId="182CC846" w14:textId="77777777" w:rsidTr="00AD55B2">
        <w:tc>
          <w:tcPr>
            <w:tcW w:w="4621" w:type="dxa"/>
          </w:tcPr>
          <w:p w14:paraId="2C8C18DC" w14:textId="77777777" w:rsidR="00604657" w:rsidRDefault="00604657" w:rsidP="00503CA9">
            <w:pPr>
              <w:spacing w:before="400" w:after="0"/>
              <w:jc w:val="both"/>
            </w:pPr>
            <w:r>
              <w:t>Title:</w:t>
            </w:r>
          </w:p>
        </w:tc>
        <w:tc>
          <w:tcPr>
            <w:tcW w:w="4621" w:type="dxa"/>
            <w:gridSpan w:val="2"/>
          </w:tcPr>
          <w:p w14:paraId="15A28DF6" w14:textId="77777777" w:rsidR="00604657" w:rsidRPr="0086580D" w:rsidRDefault="00604657" w:rsidP="00503CA9">
            <w:pPr>
              <w:spacing w:before="400" w:after="0"/>
              <w:jc w:val="both"/>
            </w:pPr>
          </w:p>
        </w:tc>
      </w:tr>
      <w:tr w:rsidR="00604657" w:rsidRPr="0086580D" w14:paraId="04835891" w14:textId="77777777" w:rsidTr="00AD55B2">
        <w:tc>
          <w:tcPr>
            <w:tcW w:w="4621" w:type="dxa"/>
          </w:tcPr>
          <w:p w14:paraId="090BD7DC" w14:textId="77777777" w:rsidR="00604657" w:rsidRDefault="00604657" w:rsidP="00503CA9">
            <w:pPr>
              <w:spacing w:before="400" w:after="0"/>
              <w:jc w:val="both"/>
            </w:pPr>
            <w:r>
              <w:t>Date:</w:t>
            </w:r>
          </w:p>
        </w:tc>
        <w:tc>
          <w:tcPr>
            <w:tcW w:w="4621" w:type="dxa"/>
            <w:gridSpan w:val="2"/>
          </w:tcPr>
          <w:p w14:paraId="2664CFC4" w14:textId="77777777" w:rsidR="00604657" w:rsidRPr="0086580D" w:rsidRDefault="00604657" w:rsidP="00503CA9">
            <w:pPr>
              <w:spacing w:before="400" w:after="0"/>
              <w:jc w:val="both"/>
            </w:pPr>
          </w:p>
        </w:tc>
      </w:tr>
    </w:tbl>
    <w:p w14:paraId="3DE9554B" w14:textId="77777777" w:rsidR="00604657" w:rsidRDefault="00604657" w:rsidP="00503CA9">
      <w:pPr>
        <w:jc w:val="both"/>
      </w:pPr>
    </w:p>
    <w:tbl>
      <w:tblPr>
        <w:tblW w:w="0" w:type="auto"/>
        <w:tblLook w:val="04A0" w:firstRow="1" w:lastRow="0" w:firstColumn="1" w:lastColumn="0" w:noHBand="0" w:noVBand="1"/>
      </w:tblPr>
      <w:tblGrid>
        <w:gridCol w:w="4621"/>
        <w:gridCol w:w="449"/>
        <w:gridCol w:w="4172"/>
      </w:tblGrid>
      <w:tr w:rsidR="007B151C" w14:paraId="40FD1B84" w14:textId="77777777" w:rsidTr="00BB38B9">
        <w:trPr>
          <w:gridAfter w:val="1"/>
          <w:wAfter w:w="4172" w:type="dxa"/>
        </w:trPr>
        <w:tc>
          <w:tcPr>
            <w:tcW w:w="4621" w:type="dxa"/>
          </w:tcPr>
          <w:p w14:paraId="3B79F4F0" w14:textId="77777777" w:rsidR="007B151C" w:rsidRPr="007B151C" w:rsidRDefault="007B151C" w:rsidP="00503CA9">
            <w:pPr>
              <w:spacing w:after="0"/>
              <w:jc w:val="both"/>
            </w:pPr>
            <w:r>
              <w:rPr>
                <w:b/>
              </w:rPr>
              <w:t>ACKNOWLEDGED BY</w:t>
            </w:r>
            <w:r w:rsidRPr="00D95B90">
              <w:rPr>
                <w:b/>
              </w:rPr>
              <w:t xml:space="preserve"> </w:t>
            </w:r>
            <w:r>
              <w:t>the Principal Investigator</w:t>
            </w:r>
          </w:p>
        </w:tc>
        <w:tc>
          <w:tcPr>
            <w:tcW w:w="449" w:type="dxa"/>
          </w:tcPr>
          <w:p w14:paraId="50B67B18" w14:textId="77777777" w:rsidR="007B151C" w:rsidRDefault="007B151C" w:rsidP="00503CA9">
            <w:pPr>
              <w:spacing w:after="0"/>
              <w:jc w:val="both"/>
            </w:pPr>
            <w:r>
              <w:t>)</w:t>
            </w:r>
          </w:p>
          <w:p w14:paraId="039D34BE" w14:textId="77777777" w:rsidR="007B151C" w:rsidRDefault="007B151C" w:rsidP="00503CA9">
            <w:pPr>
              <w:spacing w:after="0"/>
              <w:jc w:val="both"/>
            </w:pPr>
            <w:r>
              <w:t>)</w:t>
            </w:r>
          </w:p>
        </w:tc>
      </w:tr>
      <w:tr w:rsidR="007B151C" w:rsidRPr="0086580D" w14:paraId="4E549BE8" w14:textId="77777777" w:rsidTr="00BB38B9">
        <w:tc>
          <w:tcPr>
            <w:tcW w:w="4621" w:type="dxa"/>
          </w:tcPr>
          <w:p w14:paraId="49155D29" w14:textId="77777777" w:rsidR="007B151C" w:rsidRPr="0086580D" w:rsidRDefault="007B151C" w:rsidP="00503CA9">
            <w:pPr>
              <w:spacing w:before="400" w:after="0"/>
              <w:jc w:val="both"/>
            </w:pPr>
            <w:r>
              <w:t>Name:</w:t>
            </w:r>
          </w:p>
        </w:tc>
        <w:tc>
          <w:tcPr>
            <w:tcW w:w="4621" w:type="dxa"/>
            <w:gridSpan w:val="2"/>
          </w:tcPr>
          <w:p w14:paraId="53A3CF4D" w14:textId="77777777" w:rsidR="007B151C" w:rsidRPr="0086580D" w:rsidRDefault="007B151C" w:rsidP="00503CA9">
            <w:pPr>
              <w:spacing w:before="400" w:after="0"/>
              <w:jc w:val="both"/>
            </w:pPr>
          </w:p>
        </w:tc>
      </w:tr>
      <w:tr w:rsidR="007B151C" w:rsidRPr="0086580D" w14:paraId="615BFB73" w14:textId="77777777" w:rsidTr="00BB38B9">
        <w:tc>
          <w:tcPr>
            <w:tcW w:w="4621" w:type="dxa"/>
          </w:tcPr>
          <w:p w14:paraId="1EEDF271" w14:textId="77777777" w:rsidR="007B151C" w:rsidRDefault="007B151C" w:rsidP="00503CA9">
            <w:pPr>
              <w:spacing w:before="400" w:after="0"/>
              <w:jc w:val="both"/>
            </w:pPr>
            <w:r>
              <w:t>Title:</w:t>
            </w:r>
          </w:p>
        </w:tc>
        <w:tc>
          <w:tcPr>
            <w:tcW w:w="4621" w:type="dxa"/>
            <w:gridSpan w:val="2"/>
          </w:tcPr>
          <w:p w14:paraId="297AA6C1" w14:textId="77777777" w:rsidR="007B151C" w:rsidRPr="0086580D" w:rsidRDefault="007B151C" w:rsidP="00503CA9">
            <w:pPr>
              <w:spacing w:before="400" w:after="0"/>
              <w:jc w:val="both"/>
            </w:pPr>
          </w:p>
        </w:tc>
      </w:tr>
      <w:tr w:rsidR="007B151C" w:rsidRPr="0086580D" w14:paraId="5831CD0F" w14:textId="77777777" w:rsidTr="00BB38B9">
        <w:tc>
          <w:tcPr>
            <w:tcW w:w="4621" w:type="dxa"/>
          </w:tcPr>
          <w:p w14:paraId="20CA539B" w14:textId="77777777" w:rsidR="007B151C" w:rsidRDefault="007B151C" w:rsidP="00503CA9">
            <w:pPr>
              <w:spacing w:before="400" w:after="0"/>
              <w:jc w:val="both"/>
            </w:pPr>
            <w:r>
              <w:t>Date:</w:t>
            </w:r>
          </w:p>
        </w:tc>
        <w:tc>
          <w:tcPr>
            <w:tcW w:w="4621" w:type="dxa"/>
            <w:gridSpan w:val="2"/>
          </w:tcPr>
          <w:p w14:paraId="0CF61935" w14:textId="77777777" w:rsidR="007B151C" w:rsidRPr="0086580D" w:rsidRDefault="007B151C" w:rsidP="00503CA9">
            <w:pPr>
              <w:spacing w:before="400" w:after="0"/>
              <w:jc w:val="both"/>
            </w:pPr>
          </w:p>
        </w:tc>
      </w:tr>
    </w:tbl>
    <w:p w14:paraId="0994AB3E" w14:textId="77777777" w:rsidR="00701BC6" w:rsidRDefault="00701BC6" w:rsidP="00503CA9">
      <w:pPr>
        <w:spacing w:after="0" w:line="240" w:lineRule="auto"/>
        <w:jc w:val="both"/>
      </w:pPr>
      <w:r>
        <w:br w:type="page"/>
      </w:r>
    </w:p>
    <w:p w14:paraId="277A277E" w14:textId="77777777" w:rsidR="000C4635" w:rsidRPr="00DE426D" w:rsidRDefault="000C4635" w:rsidP="00503CA9">
      <w:pPr>
        <w:pStyle w:val="Heading1"/>
        <w:numPr>
          <w:ilvl w:val="0"/>
          <w:numId w:val="0"/>
        </w:numPr>
        <w:ind w:left="851" w:hanging="851"/>
        <w:jc w:val="both"/>
      </w:pPr>
      <w:bookmarkStart w:id="22" w:name="_Toc477954597"/>
      <w:r w:rsidRPr="00DE426D">
        <w:t>SCHEDULE 1</w:t>
      </w:r>
      <w:bookmarkEnd w:id="22"/>
    </w:p>
    <w:p w14:paraId="1449C892" w14:textId="77777777" w:rsidR="000C4635" w:rsidRPr="00DE426D" w:rsidRDefault="000C4635" w:rsidP="00503CA9">
      <w:pPr>
        <w:tabs>
          <w:tab w:val="center" w:pos="4513"/>
        </w:tabs>
        <w:suppressAutoHyphens/>
        <w:spacing w:line="240" w:lineRule="atLeast"/>
        <w:jc w:val="both"/>
        <w:rPr>
          <w:rFonts w:cs="Arial"/>
        </w:rPr>
      </w:pPr>
      <w:r w:rsidRPr="00DE426D">
        <w:rPr>
          <w:rFonts w:cs="Arial"/>
          <w:b/>
          <w:bCs/>
        </w:rPr>
        <w:t xml:space="preserve">Project title: </w:t>
      </w:r>
      <w:r>
        <w:rPr>
          <w:rFonts w:cs="Arial"/>
          <w:b/>
          <w:bCs/>
        </w:rPr>
        <w:t>“</w:t>
      </w:r>
      <w:r w:rsidRPr="000C4635">
        <w:rPr>
          <w:rFonts w:cs="Arial"/>
          <w:b/>
          <w:bCs/>
          <w:highlight w:val="yellow"/>
        </w:rPr>
        <w:t xml:space="preserve">[   </w:t>
      </w:r>
      <w:r>
        <w:rPr>
          <w:rFonts w:cs="Arial"/>
          <w:b/>
          <w:bCs/>
          <w:highlight w:val="yellow"/>
        </w:rPr>
        <w:t xml:space="preserve">  </w:t>
      </w:r>
      <w:r w:rsidRPr="000C4635">
        <w:rPr>
          <w:rFonts w:cs="Arial"/>
          <w:b/>
          <w:bCs/>
          <w:highlight w:val="yellow"/>
        </w:rPr>
        <w:t xml:space="preserve">    ]</w:t>
      </w:r>
      <w:r>
        <w:rPr>
          <w:rFonts w:cs="Arial"/>
          <w:b/>
          <w:bCs/>
        </w:rPr>
        <w:t>”</w:t>
      </w:r>
    </w:p>
    <w:p w14:paraId="6DA03A90" w14:textId="77777777" w:rsidR="00701BC6" w:rsidRDefault="000C4635" w:rsidP="00503CA9">
      <w:pPr>
        <w:jc w:val="both"/>
        <w:rPr>
          <w:rFonts w:cs="Arial"/>
          <w:b/>
          <w:bCs/>
        </w:rPr>
      </w:pPr>
      <w:r w:rsidRPr="00DE426D">
        <w:rPr>
          <w:rFonts w:cs="Arial"/>
          <w:b/>
          <w:bCs/>
        </w:rPr>
        <w:t>Description of the Project</w:t>
      </w:r>
    </w:p>
    <w:p w14:paraId="36F3A8FD" w14:textId="77777777" w:rsidR="000C4635" w:rsidRDefault="000C4635" w:rsidP="00503CA9">
      <w:pPr>
        <w:jc w:val="both"/>
        <w:rPr>
          <w:rFonts w:cs="Arial"/>
          <w:b/>
          <w:bCs/>
        </w:rPr>
      </w:pPr>
    </w:p>
    <w:p w14:paraId="3CA6C35C" w14:textId="77777777" w:rsidR="000C4635" w:rsidRDefault="000C4635" w:rsidP="00503CA9">
      <w:pPr>
        <w:jc w:val="both"/>
        <w:rPr>
          <w:rFonts w:cs="Arial"/>
          <w:b/>
          <w:bCs/>
        </w:rPr>
      </w:pPr>
    </w:p>
    <w:p w14:paraId="64A164E8" w14:textId="77777777" w:rsidR="000C4635" w:rsidRDefault="000C4635" w:rsidP="00503CA9">
      <w:pPr>
        <w:jc w:val="both"/>
        <w:rPr>
          <w:rFonts w:cs="Arial"/>
          <w:b/>
          <w:bCs/>
        </w:rPr>
      </w:pPr>
    </w:p>
    <w:p w14:paraId="1EA8F2DF" w14:textId="77777777" w:rsidR="000C4635" w:rsidRDefault="000C4635" w:rsidP="00503CA9">
      <w:pPr>
        <w:jc w:val="both"/>
        <w:rPr>
          <w:rFonts w:cs="Arial"/>
          <w:b/>
          <w:bCs/>
        </w:rPr>
      </w:pPr>
    </w:p>
    <w:p w14:paraId="527A1FA4" w14:textId="77777777" w:rsidR="000C4635" w:rsidRDefault="000C4635" w:rsidP="00503CA9">
      <w:pPr>
        <w:jc w:val="both"/>
        <w:rPr>
          <w:rFonts w:cs="Arial"/>
          <w:b/>
          <w:bCs/>
        </w:rPr>
      </w:pPr>
    </w:p>
    <w:p w14:paraId="321CAD1F" w14:textId="77777777" w:rsidR="000C4635" w:rsidRDefault="000C4635" w:rsidP="00503CA9">
      <w:pPr>
        <w:spacing w:after="0" w:line="240" w:lineRule="auto"/>
        <w:jc w:val="both"/>
      </w:pPr>
      <w:r>
        <w:br w:type="page"/>
      </w:r>
    </w:p>
    <w:p w14:paraId="112A503D" w14:textId="77777777" w:rsidR="000A4ED3" w:rsidRPr="000A4ED3" w:rsidRDefault="000C4635" w:rsidP="00503CA9">
      <w:pPr>
        <w:pStyle w:val="Heading1"/>
        <w:numPr>
          <w:ilvl w:val="0"/>
          <w:numId w:val="0"/>
        </w:numPr>
        <w:ind w:left="851" w:hanging="851"/>
        <w:jc w:val="both"/>
      </w:pPr>
      <w:bookmarkStart w:id="23" w:name="_Toc477954598"/>
      <w:r w:rsidRPr="00DE426D">
        <w:t>SCHEDULE 2</w:t>
      </w:r>
      <w:bookmarkEnd w:id="23"/>
    </w:p>
    <w:p w14:paraId="1F54DCB3" w14:textId="77777777" w:rsidR="000C4635" w:rsidRDefault="000C4635" w:rsidP="00503CA9">
      <w:pPr>
        <w:tabs>
          <w:tab w:val="center" w:pos="4513"/>
        </w:tabs>
        <w:suppressAutoHyphens/>
        <w:spacing w:line="240" w:lineRule="atLeast"/>
        <w:jc w:val="both"/>
        <w:rPr>
          <w:rFonts w:cs="Arial"/>
          <w:b/>
          <w:bCs/>
        </w:rPr>
      </w:pPr>
      <w:r w:rsidRPr="00DE426D">
        <w:rPr>
          <w:rFonts w:cs="Arial"/>
          <w:b/>
          <w:bCs/>
        </w:rPr>
        <w:t>Payment Schedule</w:t>
      </w:r>
    </w:p>
    <w:p w14:paraId="15A37CC5" w14:textId="77777777" w:rsidR="000A4ED3" w:rsidRDefault="000A4ED3" w:rsidP="00503CA9">
      <w:pPr>
        <w:tabs>
          <w:tab w:val="center" w:pos="4513"/>
        </w:tabs>
        <w:suppressAutoHyphens/>
        <w:spacing w:line="240" w:lineRule="atLeast"/>
        <w:jc w:val="both"/>
        <w:rPr>
          <w:rFonts w:cs="Arial"/>
          <w:b/>
          <w:bCs/>
        </w:rPr>
      </w:pPr>
      <w:r>
        <w:rPr>
          <w:rFonts w:cs="Arial"/>
          <w:b/>
          <w:bCs/>
        </w:rPr>
        <w:t>Cambridge Reference: [</w:t>
      </w:r>
      <w:r w:rsidRPr="000A4ED3">
        <w:rPr>
          <w:rFonts w:cs="Arial"/>
          <w:b/>
          <w:bCs/>
          <w:highlight w:val="yellow"/>
        </w:rPr>
        <w:t>RG#]</w:t>
      </w:r>
    </w:p>
    <w:p w14:paraId="3BF65ED1" w14:textId="77777777" w:rsidR="000A4ED3" w:rsidRPr="00DE426D" w:rsidRDefault="00C31130" w:rsidP="00503CA9">
      <w:pPr>
        <w:tabs>
          <w:tab w:val="center" w:pos="4513"/>
        </w:tabs>
        <w:suppressAutoHyphens/>
        <w:spacing w:line="240" w:lineRule="atLeast"/>
        <w:jc w:val="both"/>
        <w:rPr>
          <w:rFonts w:cs="Arial"/>
        </w:rPr>
      </w:pPr>
      <w:r>
        <w:rPr>
          <w:rFonts w:cs="Arial"/>
          <w:b/>
          <w:bCs/>
        </w:rPr>
        <w:t>University</w:t>
      </w:r>
      <w:r w:rsidR="000A4ED3">
        <w:rPr>
          <w:rFonts w:cs="Arial"/>
          <w:b/>
          <w:bCs/>
        </w:rPr>
        <w:t xml:space="preserve"> PO number:</w:t>
      </w:r>
      <w:r w:rsidR="00B25D1B">
        <w:rPr>
          <w:rFonts w:cs="Arial"/>
          <w:b/>
          <w:bCs/>
        </w:rPr>
        <w:t xml:space="preserve"> </w:t>
      </w:r>
      <w:r w:rsidR="00B25D1B" w:rsidRPr="00E95B86">
        <w:rPr>
          <w:rFonts w:cs="Arial"/>
          <w:b/>
          <w:bCs/>
          <w:highlight w:val="yellow"/>
        </w:rPr>
        <w:t>#</w:t>
      </w:r>
    </w:p>
    <w:tbl>
      <w:tblPr>
        <w:tblW w:w="10150" w:type="dxa"/>
        <w:tblInd w:w="120" w:type="dxa"/>
        <w:tblLayout w:type="fixed"/>
        <w:tblCellMar>
          <w:left w:w="120" w:type="dxa"/>
          <w:right w:w="120" w:type="dxa"/>
        </w:tblCellMar>
        <w:tblLook w:val="0000" w:firstRow="0" w:lastRow="0" w:firstColumn="0" w:lastColumn="0" w:noHBand="0" w:noVBand="0"/>
      </w:tblPr>
      <w:tblGrid>
        <w:gridCol w:w="4513"/>
        <w:gridCol w:w="1879"/>
        <w:gridCol w:w="1879"/>
        <w:gridCol w:w="1879"/>
      </w:tblGrid>
      <w:tr w:rsidR="000A4ED3" w:rsidRPr="00DE426D" w14:paraId="70A37139" w14:textId="77777777" w:rsidTr="000A4ED3">
        <w:tc>
          <w:tcPr>
            <w:tcW w:w="4513" w:type="dxa"/>
            <w:tcBorders>
              <w:top w:val="single" w:sz="7" w:space="0" w:color="auto"/>
              <w:left w:val="single" w:sz="7" w:space="0" w:color="auto"/>
              <w:bottom w:val="nil"/>
              <w:right w:val="nil"/>
            </w:tcBorders>
            <w:vAlign w:val="center"/>
          </w:tcPr>
          <w:p w14:paraId="75A05C2D" w14:textId="77777777" w:rsidR="000A4ED3"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b/>
                <w:bCs/>
              </w:rPr>
            </w:pPr>
            <w:r>
              <w:rPr>
                <w:rFonts w:cs="Arial"/>
                <w:b/>
                <w:bCs/>
              </w:rPr>
              <w:t>Payments quarterly/annually in advance</w:t>
            </w:r>
          </w:p>
          <w:p w14:paraId="23FD2BE7" w14:textId="77777777" w:rsidR="000A4ED3"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b/>
                <w:bCs/>
              </w:rPr>
            </w:pPr>
          </w:p>
          <w:p w14:paraId="4289F2A4" w14:textId="77777777" w:rsidR="000A4ED3" w:rsidRPr="00DE426D"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b/>
                <w:bCs/>
              </w:rPr>
            </w:pPr>
            <w:r>
              <w:rPr>
                <w:rFonts w:cs="Arial"/>
                <w:b/>
                <w:bCs/>
              </w:rPr>
              <w:t>Beginning on</w:t>
            </w:r>
            <w:r w:rsidR="00503CA9">
              <w:rPr>
                <w:rFonts w:cs="Arial"/>
                <w:b/>
                <w:bCs/>
              </w:rPr>
              <w:t xml:space="preserve"> the beginning of the Project Period</w:t>
            </w:r>
          </w:p>
        </w:tc>
        <w:tc>
          <w:tcPr>
            <w:tcW w:w="1879" w:type="dxa"/>
            <w:tcBorders>
              <w:top w:val="single" w:sz="7" w:space="0" w:color="auto"/>
              <w:left w:val="single" w:sz="7" w:space="0" w:color="auto"/>
              <w:bottom w:val="nil"/>
              <w:right w:val="single" w:sz="7" w:space="0" w:color="auto"/>
            </w:tcBorders>
          </w:tcPr>
          <w:p w14:paraId="412E607C" w14:textId="77777777" w:rsidR="000A4ED3" w:rsidRPr="00DE426D"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b/>
                <w:bCs/>
              </w:rPr>
            </w:pPr>
            <w:r>
              <w:rPr>
                <w:rFonts w:cs="Arial"/>
                <w:b/>
                <w:bCs/>
              </w:rPr>
              <w:t>Year 1 (£)</w:t>
            </w:r>
          </w:p>
        </w:tc>
        <w:tc>
          <w:tcPr>
            <w:tcW w:w="1879" w:type="dxa"/>
            <w:tcBorders>
              <w:top w:val="single" w:sz="7" w:space="0" w:color="auto"/>
              <w:left w:val="single" w:sz="7" w:space="0" w:color="auto"/>
              <w:bottom w:val="nil"/>
              <w:right w:val="single" w:sz="7" w:space="0" w:color="auto"/>
            </w:tcBorders>
          </w:tcPr>
          <w:p w14:paraId="2B3845E5" w14:textId="77777777" w:rsidR="000A4ED3" w:rsidRPr="00DE426D"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b/>
                <w:bCs/>
              </w:rPr>
            </w:pPr>
            <w:r>
              <w:rPr>
                <w:rFonts w:cs="Arial"/>
                <w:b/>
                <w:bCs/>
              </w:rPr>
              <w:t>Year 2 (£)</w:t>
            </w:r>
          </w:p>
        </w:tc>
        <w:tc>
          <w:tcPr>
            <w:tcW w:w="1879" w:type="dxa"/>
            <w:tcBorders>
              <w:top w:val="single" w:sz="7" w:space="0" w:color="auto"/>
              <w:left w:val="single" w:sz="7" w:space="0" w:color="auto"/>
              <w:bottom w:val="nil"/>
              <w:right w:val="single" w:sz="7" w:space="0" w:color="auto"/>
            </w:tcBorders>
          </w:tcPr>
          <w:p w14:paraId="28DE3BA8" w14:textId="77777777" w:rsidR="000A4ED3" w:rsidRPr="00DE426D" w:rsidRDefault="00503CA9"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b/>
                <w:bCs/>
              </w:rPr>
            </w:pPr>
            <w:r>
              <w:rPr>
                <w:rFonts w:cs="Arial"/>
                <w:b/>
                <w:bCs/>
              </w:rPr>
              <w:t>Total</w:t>
            </w:r>
            <w:r w:rsidR="000A4ED3">
              <w:rPr>
                <w:rFonts w:cs="Arial"/>
                <w:b/>
                <w:bCs/>
              </w:rPr>
              <w:t xml:space="preserve"> (£)</w:t>
            </w:r>
          </w:p>
        </w:tc>
      </w:tr>
      <w:tr w:rsidR="000A4ED3" w:rsidRPr="00DE426D" w14:paraId="630DA441" w14:textId="77777777" w:rsidTr="000A4ED3">
        <w:tc>
          <w:tcPr>
            <w:tcW w:w="4513" w:type="dxa"/>
            <w:tcBorders>
              <w:top w:val="single" w:sz="7" w:space="0" w:color="auto"/>
              <w:left w:val="single" w:sz="7" w:space="0" w:color="auto"/>
              <w:bottom w:val="single" w:sz="8" w:space="0" w:color="auto"/>
              <w:right w:val="nil"/>
            </w:tcBorders>
          </w:tcPr>
          <w:p w14:paraId="493B85B4" w14:textId="77777777" w:rsidR="000A4ED3" w:rsidRPr="00DE426D"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rPr>
            </w:pPr>
          </w:p>
        </w:tc>
        <w:tc>
          <w:tcPr>
            <w:tcW w:w="1879" w:type="dxa"/>
            <w:tcBorders>
              <w:top w:val="single" w:sz="7" w:space="0" w:color="auto"/>
              <w:left w:val="single" w:sz="7" w:space="0" w:color="auto"/>
              <w:bottom w:val="single" w:sz="8" w:space="0" w:color="auto"/>
              <w:right w:val="single" w:sz="7" w:space="0" w:color="auto"/>
            </w:tcBorders>
          </w:tcPr>
          <w:p w14:paraId="0B8516BF" w14:textId="77777777" w:rsidR="000A4ED3" w:rsidRPr="00DE426D"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rPr>
            </w:pPr>
          </w:p>
        </w:tc>
        <w:tc>
          <w:tcPr>
            <w:tcW w:w="1879" w:type="dxa"/>
            <w:tcBorders>
              <w:top w:val="single" w:sz="7" w:space="0" w:color="auto"/>
              <w:left w:val="single" w:sz="7" w:space="0" w:color="auto"/>
              <w:bottom w:val="single" w:sz="8" w:space="0" w:color="auto"/>
              <w:right w:val="single" w:sz="7" w:space="0" w:color="auto"/>
            </w:tcBorders>
          </w:tcPr>
          <w:p w14:paraId="0BC65463" w14:textId="77777777" w:rsidR="000A4ED3" w:rsidRPr="00DE426D"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rPr>
            </w:pPr>
          </w:p>
        </w:tc>
        <w:tc>
          <w:tcPr>
            <w:tcW w:w="1879" w:type="dxa"/>
            <w:tcBorders>
              <w:top w:val="single" w:sz="7" w:space="0" w:color="auto"/>
              <w:left w:val="single" w:sz="7" w:space="0" w:color="auto"/>
              <w:bottom w:val="single" w:sz="8" w:space="0" w:color="auto"/>
              <w:right w:val="single" w:sz="7" w:space="0" w:color="auto"/>
            </w:tcBorders>
          </w:tcPr>
          <w:p w14:paraId="52A019E1" w14:textId="77777777" w:rsidR="000A4ED3" w:rsidRPr="00DE426D" w:rsidRDefault="000A4ED3" w:rsidP="00503CA9">
            <w:pPr>
              <w:tabs>
                <w:tab w:val="left" w:pos="-432"/>
                <w:tab w:val="left" w:pos="0"/>
                <w:tab w:val="left" w:pos="648"/>
                <w:tab w:val="left" w:pos="1512"/>
                <w:tab w:val="left" w:pos="2160"/>
                <w:tab w:val="left" w:pos="2736"/>
                <w:tab w:val="left" w:pos="3456"/>
                <w:tab w:val="left" w:pos="5760"/>
              </w:tabs>
              <w:suppressAutoHyphens/>
              <w:spacing w:before="90" w:after="54" w:line="240" w:lineRule="atLeast"/>
              <w:jc w:val="both"/>
              <w:rPr>
                <w:rFonts w:cs="Arial"/>
              </w:rPr>
            </w:pPr>
          </w:p>
        </w:tc>
      </w:tr>
    </w:tbl>
    <w:p w14:paraId="1D633173" w14:textId="77777777" w:rsidR="000A4ED3" w:rsidRDefault="000A4ED3" w:rsidP="00503CA9">
      <w:pPr>
        <w:jc w:val="both"/>
      </w:pPr>
    </w:p>
    <w:p w14:paraId="016CC878" w14:textId="77777777" w:rsidR="000A4ED3" w:rsidRPr="000A4ED3" w:rsidRDefault="00503CA9" w:rsidP="00503CA9">
      <w:pPr>
        <w:jc w:val="both"/>
      </w:pPr>
      <w:r>
        <w:t xml:space="preserve">Invoices shall be sent to the </w:t>
      </w:r>
      <w:r w:rsidR="00C31130">
        <w:t>University</w:t>
      </w:r>
      <w:r>
        <w:t xml:space="preserve"> to the attention of [*] at the following address, referencing </w:t>
      </w:r>
      <w:r w:rsidR="00C31130">
        <w:t>University</w:t>
      </w:r>
      <w:r>
        <w:t xml:space="preserve"> PO number </w:t>
      </w:r>
      <w:r w:rsidRPr="00503CA9">
        <w:rPr>
          <w:highlight w:val="yellow"/>
        </w:rPr>
        <w:t>#</w:t>
      </w:r>
      <w:r>
        <w:t>.</w:t>
      </w:r>
    </w:p>
    <w:p w14:paraId="45536634" w14:textId="77777777" w:rsidR="000A4ED3" w:rsidRDefault="000A4ED3" w:rsidP="00503CA9">
      <w:pPr>
        <w:jc w:val="both"/>
      </w:pPr>
    </w:p>
    <w:p w14:paraId="2B84C517" w14:textId="77777777" w:rsidR="000C4635" w:rsidRDefault="000A4ED3" w:rsidP="00503CA9">
      <w:pPr>
        <w:tabs>
          <w:tab w:val="left" w:pos="2265"/>
        </w:tabs>
        <w:jc w:val="both"/>
      </w:pPr>
      <w:r>
        <w:t>All amounts in this schedule exclude VAT</w:t>
      </w:r>
    </w:p>
    <w:p w14:paraId="1F89CD63" w14:textId="77777777" w:rsidR="000A4ED3" w:rsidRDefault="000A4ED3" w:rsidP="00503CA9">
      <w:pPr>
        <w:tabs>
          <w:tab w:val="left" w:pos="2265"/>
        </w:tabs>
        <w:jc w:val="both"/>
      </w:pPr>
      <w:r>
        <w:t>All payments of the Financial Contribution will be made in Pounds Sterling by BACS to the following bank account, without deduction of bank charges:</w:t>
      </w:r>
    </w:p>
    <w:p w14:paraId="04991421" w14:textId="77777777" w:rsidR="00B25D1B" w:rsidRPr="00B25D1B" w:rsidRDefault="00B25D1B" w:rsidP="00B25D1B">
      <w:pPr>
        <w:tabs>
          <w:tab w:val="left" w:pos="2265"/>
        </w:tabs>
        <w:spacing w:after="0"/>
        <w:jc w:val="both"/>
      </w:pPr>
      <w:r w:rsidRPr="00B25D1B">
        <w:t xml:space="preserve">Name of Account: </w:t>
      </w:r>
      <w:r w:rsidR="00C31130">
        <w:t>Awardee</w:t>
      </w:r>
      <w:r w:rsidRPr="00B25D1B">
        <w:t xml:space="preserve"> of Cambridge </w:t>
      </w:r>
    </w:p>
    <w:p w14:paraId="7FA5DC33" w14:textId="77777777" w:rsidR="00B25D1B" w:rsidRPr="00B25D1B" w:rsidRDefault="00B25D1B" w:rsidP="00B25D1B">
      <w:pPr>
        <w:tabs>
          <w:tab w:val="left" w:pos="2265"/>
        </w:tabs>
        <w:spacing w:after="0"/>
        <w:jc w:val="both"/>
      </w:pPr>
      <w:r w:rsidRPr="00B25D1B">
        <w:t xml:space="preserve">Account Number: 10921084 </w:t>
      </w:r>
    </w:p>
    <w:p w14:paraId="18FD82CC" w14:textId="77777777" w:rsidR="00B25D1B" w:rsidRPr="00B25D1B" w:rsidRDefault="00B25D1B" w:rsidP="00B25D1B">
      <w:pPr>
        <w:tabs>
          <w:tab w:val="left" w:pos="2265"/>
        </w:tabs>
        <w:spacing w:after="0"/>
        <w:jc w:val="both"/>
      </w:pPr>
      <w:r w:rsidRPr="00B25D1B">
        <w:t xml:space="preserve">Bank Sort Code: 20-17-19 </w:t>
      </w:r>
    </w:p>
    <w:p w14:paraId="508F7FBC" w14:textId="77777777" w:rsidR="00B25D1B" w:rsidRPr="00B25D1B" w:rsidRDefault="00B25D1B" w:rsidP="00B25D1B">
      <w:pPr>
        <w:tabs>
          <w:tab w:val="left" w:pos="2265"/>
        </w:tabs>
        <w:spacing w:after="0"/>
        <w:jc w:val="both"/>
      </w:pPr>
      <w:r w:rsidRPr="00B25D1B">
        <w:t xml:space="preserve">Name of Bank: Barclays Bank plc </w:t>
      </w:r>
    </w:p>
    <w:p w14:paraId="2C242EE8" w14:textId="77777777" w:rsidR="00B25D1B" w:rsidRPr="00B25D1B" w:rsidRDefault="00B25D1B" w:rsidP="00B25D1B">
      <w:pPr>
        <w:tabs>
          <w:tab w:val="left" w:pos="2265"/>
        </w:tabs>
        <w:spacing w:after="0"/>
        <w:jc w:val="both"/>
      </w:pPr>
      <w:r w:rsidRPr="00B25D1B">
        <w:t>Address of Bank: St Andrew’s Street Branch, 9-11 St. Andrew’s Street, Cambridge, CB2 3AA, United Kingdom</w:t>
      </w:r>
    </w:p>
    <w:p w14:paraId="03284B6F" w14:textId="77777777" w:rsidR="00B25D1B" w:rsidRPr="00B25D1B" w:rsidRDefault="00B25D1B" w:rsidP="00B25D1B">
      <w:pPr>
        <w:tabs>
          <w:tab w:val="left" w:pos="2265"/>
        </w:tabs>
        <w:spacing w:after="0"/>
        <w:jc w:val="both"/>
      </w:pPr>
      <w:r w:rsidRPr="00B25D1B">
        <w:t xml:space="preserve">Reference: </w:t>
      </w:r>
      <w:r>
        <w:t>RG</w:t>
      </w:r>
      <w:r w:rsidRPr="00E95B86">
        <w:rPr>
          <w:highlight w:val="yellow"/>
        </w:rPr>
        <w:t>#</w:t>
      </w:r>
      <w:r w:rsidRPr="00B25D1B">
        <w:t xml:space="preserve"> </w:t>
      </w:r>
    </w:p>
    <w:p w14:paraId="3BE289F0" w14:textId="77777777" w:rsidR="000A4ED3" w:rsidRPr="000A4ED3" w:rsidRDefault="000A4ED3" w:rsidP="00B25D1B">
      <w:pPr>
        <w:tabs>
          <w:tab w:val="left" w:pos="2265"/>
        </w:tabs>
        <w:jc w:val="both"/>
      </w:pPr>
    </w:p>
    <w:sectPr w:rsidR="000A4ED3" w:rsidRPr="000A4ED3" w:rsidSect="005B04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1DFC" w14:textId="77777777" w:rsidR="004905AF" w:rsidRDefault="004905AF" w:rsidP="00486A32">
      <w:pPr>
        <w:spacing w:after="0" w:line="240" w:lineRule="auto"/>
      </w:pPr>
      <w:r>
        <w:separator/>
      </w:r>
    </w:p>
  </w:endnote>
  <w:endnote w:type="continuationSeparator" w:id="0">
    <w:p w14:paraId="5EC23CCF" w14:textId="77777777" w:rsidR="004905AF" w:rsidRDefault="004905AF" w:rsidP="0048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0C77" w14:textId="1BCF6C3C" w:rsidR="00427E00" w:rsidRPr="00852CF7" w:rsidRDefault="00427E00">
    <w:pPr>
      <w:pStyle w:val="Footer"/>
      <w:jc w:val="center"/>
      <w:rPr>
        <w:sz w:val="20"/>
        <w:szCs w:val="20"/>
      </w:rPr>
    </w:pPr>
    <w:r w:rsidRPr="00852CF7">
      <w:rPr>
        <w:sz w:val="20"/>
        <w:szCs w:val="20"/>
      </w:rPr>
      <w:t xml:space="preserve">Page </w:t>
    </w:r>
    <w:r w:rsidRPr="00852CF7">
      <w:rPr>
        <w:b/>
        <w:sz w:val="20"/>
        <w:szCs w:val="20"/>
      </w:rPr>
      <w:fldChar w:fldCharType="begin"/>
    </w:r>
    <w:r w:rsidRPr="00852CF7">
      <w:rPr>
        <w:b/>
        <w:sz w:val="20"/>
        <w:szCs w:val="20"/>
      </w:rPr>
      <w:instrText xml:space="preserve"> PAGE </w:instrText>
    </w:r>
    <w:r w:rsidRPr="00852CF7">
      <w:rPr>
        <w:b/>
        <w:sz w:val="20"/>
        <w:szCs w:val="20"/>
      </w:rPr>
      <w:fldChar w:fldCharType="separate"/>
    </w:r>
    <w:r w:rsidR="00922708">
      <w:rPr>
        <w:b/>
        <w:noProof/>
        <w:sz w:val="20"/>
        <w:szCs w:val="20"/>
      </w:rPr>
      <w:t>2</w:t>
    </w:r>
    <w:r w:rsidRPr="00852CF7">
      <w:rPr>
        <w:b/>
        <w:sz w:val="20"/>
        <w:szCs w:val="20"/>
      </w:rPr>
      <w:fldChar w:fldCharType="end"/>
    </w:r>
    <w:r w:rsidRPr="00852CF7">
      <w:rPr>
        <w:sz w:val="20"/>
        <w:szCs w:val="20"/>
      </w:rPr>
      <w:t xml:space="preserve"> of </w:t>
    </w:r>
    <w:r w:rsidRPr="00852CF7">
      <w:rPr>
        <w:b/>
        <w:sz w:val="20"/>
        <w:szCs w:val="20"/>
      </w:rPr>
      <w:fldChar w:fldCharType="begin"/>
    </w:r>
    <w:r w:rsidRPr="00852CF7">
      <w:rPr>
        <w:b/>
        <w:sz w:val="20"/>
        <w:szCs w:val="20"/>
      </w:rPr>
      <w:instrText xml:space="preserve"> NUMPAGES  </w:instrText>
    </w:r>
    <w:r w:rsidRPr="00852CF7">
      <w:rPr>
        <w:b/>
        <w:sz w:val="20"/>
        <w:szCs w:val="20"/>
      </w:rPr>
      <w:fldChar w:fldCharType="separate"/>
    </w:r>
    <w:r w:rsidR="00922708">
      <w:rPr>
        <w:b/>
        <w:noProof/>
        <w:sz w:val="20"/>
        <w:szCs w:val="20"/>
      </w:rPr>
      <w:t>13</w:t>
    </w:r>
    <w:r w:rsidRPr="00852CF7">
      <w:rPr>
        <w:b/>
        <w:sz w:val="20"/>
        <w:szCs w:val="20"/>
      </w:rPr>
      <w:fldChar w:fldCharType="end"/>
    </w:r>
  </w:p>
  <w:p w14:paraId="24C4FD96" w14:textId="5C383132" w:rsidR="00427E00" w:rsidRPr="00583620" w:rsidRDefault="0087500D">
    <w:pPr>
      <w:pStyle w:val="Footer"/>
      <w:rPr>
        <w:sz w:val="16"/>
        <w:szCs w:val="16"/>
      </w:rPr>
    </w:pPr>
    <w:r>
      <w:rPr>
        <w:sz w:val="16"/>
        <w:szCs w:val="16"/>
      </w:rPr>
      <w:tab/>
    </w:r>
    <w:r>
      <w:rPr>
        <w:sz w:val="16"/>
        <w:szCs w:val="16"/>
      </w:rPr>
      <w:tab/>
    </w:r>
    <w:r w:rsidR="00427E00">
      <w:rPr>
        <w:sz w:val="16"/>
        <w:szCs w:val="16"/>
      </w:rPr>
      <w:fldChar w:fldCharType="begin"/>
    </w:r>
    <w:r w:rsidR="00427E00">
      <w:rPr>
        <w:sz w:val="16"/>
        <w:szCs w:val="16"/>
      </w:rPr>
      <w:instrText xml:space="preserve"> DATE \@ "yyyy-MM-dd" </w:instrText>
    </w:r>
    <w:r w:rsidR="00427E00">
      <w:rPr>
        <w:sz w:val="16"/>
        <w:szCs w:val="16"/>
      </w:rPr>
      <w:fldChar w:fldCharType="separate"/>
    </w:r>
    <w:r w:rsidR="00723702">
      <w:rPr>
        <w:noProof/>
        <w:sz w:val="16"/>
        <w:szCs w:val="16"/>
      </w:rPr>
      <w:t>2018-04-19</w:t>
    </w:r>
    <w:r w:rsidR="00427E00">
      <w:rPr>
        <w:sz w:val="16"/>
        <w:szCs w:val="16"/>
      </w:rPr>
      <w:fldChar w:fldCharType="end"/>
    </w:r>
    <w:r w:rsidR="00427E00">
      <w:rPr>
        <w:sz w:val="16"/>
        <w:szCs w:val="16"/>
      </w:rPr>
      <w:tab/>
    </w:r>
    <w:r w:rsidR="00427E00">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13B0" w14:textId="45C05A4E" w:rsidR="00427E00" w:rsidRDefault="00427E00" w:rsidP="00583620">
    <w:pPr>
      <w:pStyle w:val="Footer"/>
      <w:jc w:val="center"/>
      <w:rPr>
        <w:b/>
        <w:sz w:val="20"/>
        <w:szCs w:val="20"/>
      </w:rPr>
    </w:pPr>
    <w:r w:rsidRPr="00852CF7">
      <w:rPr>
        <w:sz w:val="20"/>
        <w:szCs w:val="20"/>
      </w:rPr>
      <w:t xml:space="preserve">Page </w:t>
    </w:r>
    <w:r w:rsidRPr="00852CF7">
      <w:rPr>
        <w:b/>
        <w:sz w:val="20"/>
        <w:szCs w:val="20"/>
      </w:rPr>
      <w:fldChar w:fldCharType="begin"/>
    </w:r>
    <w:r w:rsidRPr="00852CF7">
      <w:rPr>
        <w:b/>
        <w:sz w:val="20"/>
        <w:szCs w:val="20"/>
      </w:rPr>
      <w:instrText xml:space="preserve"> PAGE </w:instrText>
    </w:r>
    <w:r w:rsidRPr="00852CF7">
      <w:rPr>
        <w:b/>
        <w:sz w:val="20"/>
        <w:szCs w:val="20"/>
      </w:rPr>
      <w:fldChar w:fldCharType="separate"/>
    </w:r>
    <w:r w:rsidR="00922708">
      <w:rPr>
        <w:b/>
        <w:noProof/>
        <w:sz w:val="20"/>
        <w:szCs w:val="20"/>
      </w:rPr>
      <w:t>10</w:t>
    </w:r>
    <w:r w:rsidRPr="00852CF7">
      <w:rPr>
        <w:b/>
        <w:sz w:val="20"/>
        <w:szCs w:val="20"/>
      </w:rPr>
      <w:fldChar w:fldCharType="end"/>
    </w:r>
    <w:r w:rsidRPr="00852CF7">
      <w:rPr>
        <w:sz w:val="20"/>
        <w:szCs w:val="20"/>
      </w:rPr>
      <w:t xml:space="preserve"> of </w:t>
    </w:r>
    <w:r w:rsidRPr="00852CF7">
      <w:rPr>
        <w:b/>
        <w:sz w:val="20"/>
        <w:szCs w:val="20"/>
      </w:rPr>
      <w:fldChar w:fldCharType="begin"/>
    </w:r>
    <w:r w:rsidRPr="00852CF7">
      <w:rPr>
        <w:b/>
        <w:sz w:val="20"/>
        <w:szCs w:val="20"/>
      </w:rPr>
      <w:instrText xml:space="preserve"> NUMPAGES  </w:instrText>
    </w:r>
    <w:r w:rsidRPr="00852CF7">
      <w:rPr>
        <w:b/>
        <w:sz w:val="20"/>
        <w:szCs w:val="20"/>
      </w:rPr>
      <w:fldChar w:fldCharType="separate"/>
    </w:r>
    <w:r w:rsidR="00922708">
      <w:rPr>
        <w:b/>
        <w:noProof/>
        <w:sz w:val="20"/>
        <w:szCs w:val="20"/>
      </w:rPr>
      <w:t>13</w:t>
    </w:r>
    <w:r w:rsidRPr="00852CF7">
      <w:rPr>
        <w:b/>
        <w:sz w:val="20"/>
        <w:szCs w:val="20"/>
      </w:rPr>
      <w:fldChar w:fldCharType="end"/>
    </w:r>
  </w:p>
  <w:p w14:paraId="24DA1E75" w14:textId="77777777" w:rsidR="00427E00" w:rsidRPr="00583620" w:rsidRDefault="00E95B86" w:rsidP="00A90CFB">
    <w:pPr>
      <w:pStyle w:val="Footer"/>
      <w:rPr>
        <w:sz w:val="16"/>
        <w:szCs w:val="16"/>
      </w:rPr>
    </w:pPr>
    <w:r>
      <w:rPr>
        <w:sz w:val="16"/>
        <w:szCs w:val="16"/>
      </w:rPr>
      <w:t>RG #</w:t>
    </w:r>
    <w:r w:rsidR="00427E00">
      <w:rPr>
        <w:sz w:val="16"/>
        <w:szCs w:val="16"/>
      </w:rPr>
      <w:tab/>
    </w:r>
    <w:r w:rsidR="00427E00">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9C51F" w14:textId="77777777" w:rsidR="004905AF" w:rsidRDefault="004905AF" w:rsidP="00486A32">
      <w:pPr>
        <w:spacing w:after="0" w:line="240" w:lineRule="auto"/>
      </w:pPr>
      <w:r>
        <w:separator/>
      </w:r>
    </w:p>
  </w:footnote>
  <w:footnote w:type="continuationSeparator" w:id="0">
    <w:p w14:paraId="480C300A" w14:textId="77777777" w:rsidR="004905AF" w:rsidRDefault="004905AF" w:rsidP="00486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56E"/>
    <w:multiLevelType w:val="hybridMultilevel"/>
    <w:tmpl w:val="EA1CBFA4"/>
    <w:lvl w:ilvl="0" w:tplc="08090015">
      <w:start w:val="1"/>
      <w:numFmt w:val="upperLetter"/>
      <w:lvlText w:val="%1."/>
      <w:lvlJc w:val="left"/>
      <w:pPr>
        <w:tabs>
          <w:tab w:val="num" w:pos="720"/>
        </w:tabs>
        <w:ind w:left="720" w:hanging="360"/>
      </w:pPr>
    </w:lvl>
    <w:lvl w:ilvl="1" w:tplc="6F06C906">
      <w:start w:val="4"/>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5B2DA3"/>
    <w:multiLevelType w:val="multilevel"/>
    <w:tmpl w:val="E91A3748"/>
    <w:lvl w:ilvl="0">
      <w:start w:val="4"/>
      <w:numFmt w:val="decimal"/>
      <w:lvlRestart w:val="0"/>
      <w:lvlText w:val="%1."/>
      <w:lvlJc w:val="left"/>
      <w:pPr>
        <w:tabs>
          <w:tab w:val="num" w:pos="576"/>
        </w:tabs>
        <w:ind w:left="576" w:hanging="576"/>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864"/>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456"/>
        </w:tabs>
        <w:ind w:left="3456" w:hanging="1152"/>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2304"/>
        </w:tabs>
        <w:ind w:left="2304" w:hanging="144"/>
      </w:pPr>
      <w:rPr>
        <w:rFonts w:ascii="Symbol" w:hAnsi="Symbo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76"/>
        </w:tabs>
        <w:ind w:left="0" w:firstLine="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76"/>
        </w:tabs>
        <w:ind w:left="0" w:firstLine="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0037344"/>
    <w:multiLevelType w:val="hybridMultilevel"/>
    <w:tmpl w:val="B28C5436"/>
    <w:lvl w:ilvl="0" w:tplc="08090017">
      <w:start w:val="1"/>
      <w:numFmt w:val="lowerLetter"/>
      <w:lvlText w:val="%1)"/>
      <w:lvlJc w:val="left"/>
      <w:pPr>
        <w:ind w:left="1593" w:hanging="360"/>
      </w:p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3" w15:restartNumberingAfterBreak="0">
    <w:nsid w:val="4C0E7C69"/>
    <w:multiLevelType w:val="multilevel"/>
    <w:tmpl w:val="A50E825C"/>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D6723A"/>
    <w:multiLevelType w:val="hybridMultilevel"/>
    <w:tmpl w:val="5A6EA6E2"/>
    <w:lvl w:ilvl="0" w:tplc="C14056A6">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B5B13"/>
    <w:multiLevelType w:val="hybridMultilevel"/>
    <w:tmpl w:val="DE14654C"/>
    <w:lvl w:ilvl="0" w:tplc="903A691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A3FB9"/>
    <w:multiLevelType w:val="hybridMultilevel"/>
    <w:tmpl w:val="BD666F02"/>
    <w:lvl w:ilvl="0" w:tplc="6C183F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CF0759"/>
    <w:multiLevelType w:val="hybridMultilevel"/>
    <w:tmpl w:val="2AD4654C"/>
    <w:lvl w:ilvl="0" w:tplc="AEEE6838">
      <w:start w:val="1"/>
      <w:numFmt w:val="decimal"/>
      <w:pStyle w:val="NoSpac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44E8C"/>
    <w:multiLevelType w:val="hybridMultilevel"/>
    <w:tmpl w:val="D4D0EDC0"/>
    <w:lvl w:ilvl="0" w:tplc="F05A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4"/>
  </w:num>
  <w:num w:numId="6">
    <w:abstractNumId w:val="2"/>
  </w:num>
  <w:num w:numId="7">
    <w:abstractNumId w:val="1"/>
  </w:num>
  <w:num w:numId="8">
    <w:abstractNumId w:val="5"/>
  </w:num>
  <w:num w:numId="9">
    <w:abstractNumId w:val="0"/>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FC"/>
    <w:rsid w:val="00012816"/>
    <w:rsid w:val="00013BEB"/>
    <w:rsid w:val="00064242"/>
    <w:rsid w:val="000A4ED3"/>
    <w:rsid w:val="000C4635"/>
    <w:rsid w:val="000D0C4B"/>
    <w:rsid w:val="000E18E0"/>
    <w:rsid w:val="001325F4"/>
    <w:rsid w:val="0013623C"/>
    <w:rsid w:val="00186B1C"/>
    <w:rsid w:val="0019663C"/>
    <w:rsid w:val="001B06AD"/>
    <w:rsid w:val="001B5C42"/>
    <w:rsid w:val="001D7E4A"/>
    <w:rsid w:val="001E084C"/>
    <w:rsid w:val="001E46D6"/>
    <w:rsid w:val="00233F58"/>
    <w:rsid w:val="002423BA"/>
    <w:rsid w:val="002449DA"/>
    <w:rsid w:val="00250BFC"/>
    <w:rsid w:val="002C57F2"/>
    <w:rsid w:val="002E77A1"/>
    <w:rsid w:val="00300D1D"/>
    <w:rsid w:val="00365DA2"/>
    <w:rsid w:val="003B7243"/>
    <w:rsid w:val="003C4780"/>
    <w:rsid w:val="003D2ECF"/>
    <w:rsid w:val="003D4C01"/>
    <w:rsid w:val="003F1707"/>
    <w:rsid w:val="003F58A8"/>
    <w:rsid w:val="00415C24"/>
    <w:rsid w:val="00427E00"/>
    <w:rsid w:val="00452BFB"/>
    <w:rsid w:val="00486A32"/>
    <w:rsid w:val="004905AF"/>
    <w:rsid w:val="004966CB"/>
    <w:rsid w:val="004C67D3"/>
    <w:rsid w:val="004D53D0"/>
    <w:rsid w:val="00503CA9"/>
    <w:rsid w:val="005334B9"/>
    <w:rsid w:val="00534858"/>
    <w:rsid w:val="00557476"/>
    <w:rsid w:val="00583620"/>
    <w:rsid w:val="00597BA3"/>
    <w:rsid w:val="005B0479"/>
    <w:rsid w:val="005F60A0"/>
    <w:rsid w:val="00604657"/>
    <w:rsid w:val="00615C67"/>
    <w:rsid w:val="006202F6"/>
    <w:rsid w:val="00643C78"/>
    <w:rsid w:val="006B068C"/>
    <w:rsid w:val="00701BC6"/>
    <w:rsid w:val="00723702"/>
    <w:rsid w:val="00726425"/>
    <w:rsid w:val="00733017"/>
    <w:rsid w:val="007630F7"/>
    <w:rsid w:val="007A45FF"/>
    <w:rsid w:val="007B151C"/>
    <w:rsid w:val="007B2D6D"/>
    <w:rsid w:val="007D5340"/>
    <w:rsid w:val="007E047A"/>
    <w:rsid w:val="007E0BFA"/>
    <w:rsid w:val="00852CF7"/>
    <w:rsid w:val="0087500D"/>
    <w:rsid w:val="008B2ED1"/>
    <w:rsid w:val="008C7BA2"/>
    <w:rsid w:val="008E0FB1"/>
    <w:rsid w:val="008E40BF"/>
    <w:rsid w:val="00922708"/>
    <w:rsid w:val="0092274D"/>
    <w:rsid w:val="009301EF"/>
    <w:rsid w:val="00943576"/>
    <w:rsid w:val="009B68AE"/>
    <w:rsid w:val="00A30DDF"/>
    <w:rsid w:val="00A546B4"/>
    <w:rsid w:val="00A57F5B"/>
    <w:rsid w:val="00A90CFB"/>
    <w:rsid w:val="00AA2D6A"/>
    <w:rsid w:val="00AC4793"/>
    <w:rsid w:val="00AD55B2"/>
    <w:rsid w:val="00B25D1B"/>
    <w:rsid w:val="00B55951"/>
    <w:rsid w:val="00B7637A"/>
    <w:rsid w:val="00B801DC"/>
    <w:rsid w:val="00B83A30"/>
    <w:rsid w:val="00B97E5C"/>
    <w:rsid w:val="00BB38B9"/>
    <w:rsid w:val="00BF2DE6"/>
    <w:rsid w:val="00C10176"/>
    <w:rsid w:val="00C31130"/>
    <w:rsid w:val="00CD45B2"/>
    <w:rsid w:val="00D01370"/>
    <w:rsid w:val="00D069C1"/>
    <w:rsid w:val="00D13635"/>
    <w:rsid w:val="00D714B2"/>
    <w:rsid w:val="00D731A1"/>
    <w:rsid w:val="00D73F66"/>
    <w:rsid w:val="00D87BAD"/>
    <w:rsid w:val="00DA04D9"/>
    <w:rsid w:val="00E01E96"/>
    <w:rsid w:val="00E12A2B"/>
    <w:rsid w:val="00E212F3"/>
    <w:rsid w:val="00E95B86"/>
    <w:rsid w:val="00EA6A30"/>
    <w:rsid w:val="00EE4A5D"/>
    <w:rsid w:val="00F13B8F"/>
    <w:rsid w:val="00F36DA0"/>
    <w:rsid w:val="00F40835"/>
    <w:rsid w:val="00F6799B"/>
    <w:rsid w:val="00FB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561D"/>
  <w15:docId w15:val="{7CF9854D-B0D5-4340-B4C5-1258652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pPr>
      <w:spacing w:after="200" w:line="276" w:lineRule="auto"/>
    </w:pPr>
    <w:rPr>
      <w:rFonts w:ascii="Arial" w:hAnsi="Arial"/>
      <w:sz w:val="22"/>
      <w:szCs w:val="22"/>
      <w:lang w:eastAsia="en-US"/>
    </w:rPr>
  </w:style>
  <w:style w:type="paragraph" w:styleId="Heading1">
    <w:name w:val="heading 1"/>
    <w:basedOn w:val="Normal"/>
    <w:next w:val="Heading2"/>
    <w:link w:val="Heading1Char"/>
    <w:uiPriority w:val="9"/>
    <w:qFormat/>
    <w:rsid w:val="00B55951"/>
    <w:pPr>
      <w:keepNext/>
      <w:numPr>
        <w:numId w:val="4"/>
      </w:numPr>
      <w:tabs>
        <w:tab w:val="left" w:pos="851"/>
      </w:tabs>
      <w:spacing w:before="400"/>
      <w:outlineLvl w:val="0"/>
    </w:pPr>
    <w:rPr>
      <w:b/>
    </w:rPr>
  </w:style>
  <w:style w:type="paragraph" w:styleId="Heading2">
    <w:name w:val="heading 2"/>
    <w:basedOn w:val="Normal"/>
    <w:link w:val="Heading2Char"/>
    <w:uiPriority w:val="9"/>
    <w:unhideWhenUsed/>
    <w:qFormat/>
    <w:rsid w:val="00B55951"/>
    <w:pPr>
      <w:numPr>
        <w:ilvl w:val="1"/>
        <w:numId w:val="4"/>
      </w:numPr>
      <w:tabs>
        <w:tab w:val="left" w:pos="851"/>
      </w:tabs>
      <w:outlineLvl w:val="1"/>
    </w:pPr>
  </w:style>
  <w:style w:type="paragraph" w:styleId="Heading3">
    <w:name w:val="heading 3"/>
    <w:basedOn w:val="Normal"/>
    <w:link w:val="Heading3Char"/>
    <w:uiPriority w:val="9"/>
    <w:unhideWhenUsed/>
    <w:qFormat/>
    <w:rsid w:val="007B2D6D"/>
    <w:pPr>
      <w:numPr>
        <w:ilvl w:val="2"/>
        <w:numId w:val="4"/>
      </w:numPr>
      <w:tabs>
        <w:tab w:val="left" w:pos="1985"/>
      </w:tabs>
      <w:outlineLvl w:val="2"/>
    </w:pPr>
  </w:style>
  <w:style w:type="paragraph" w:styleId="Heading4">
    <w:name w:val="heading 4"/>
    <w:basedOn w:val="Normal"/>
    <w:link w:val="Heading4Char"/>
    <w:uiPriority w:val="9"/>
    <w:unhideWhenUsed/>
    <w:qFormat/>
    <w:rsid w:val="007B2D6D"/>
    <w:pPr>
      <w:numPr>
        <w:numId w:val="5"/>
      </w:numPr>
      <w:tabs>
        <w:tab w:val="left" w:pos="2552"/>
      </w:tabs>
      <w:ind w:firstLine="12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ties Clause"/>
    <w:basedOn w:val="ListParagraph"/>
    <w:uiPriority w:val="1"/>
    <w:qFormat/>
    <w:rsid w:val="00AA2D6A"/>
    <w:pPr>
      <w:numPr>
        <w:numId w:val="1"/>
      </w:numPr>
      <w:jc w:val="both"/>
    </w:pPr>
    <w:rPr>
      <w:rFonts w:cs="Arial"/>
    </w:rPr>
  </w:style>
  <w:style w:type="paragraph" w:styleId="ListParagraph">
    <w:name w:val="List Paragraph"/>
    <w:basedOn w:val="Normal"/>
    <w:uiPriority w:val="34"/>
    <w:qFormat/>
    <w:rsid w:val="00AA2D6A"/>
    <w:pPr>
      <w:ind w:left="720"/>
      <w:contextualSpacing/>
    </w:pPr>
  </w:style>
  <w:style w:type="paragraph" w:styleId="BalloonText">
    <w:name w:val="Balloon Text"/>
    <w:basedOn w:val="Normal"/>
    <w:link w:val="BalloonTextChar"/>
    <w:uiPriority w:val="99"/>
    <w:semiHidden/>
    <w:unhideWhenUsed/>
    <w:rsid w:val="009435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576"/>
    <w:rPr>
      <w:rFonts w:ascii="Tahoma" w:hAnsi="Tahoma" w:cs="Tahoma"/>
      <w:sz w:val="16"/>
      <w:szCs w:val="16"/>
    </w:rPr>
  </w:style>
  <w:style w:type="table" w:styleId="TableGrid">
    <w:name w:val="Table Grid"/>
    <w:basedOn w:val="TableNormal"/>
    <w:uiPriority w:val="59"/>
    <w:rsid w:val="0094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A32"/>
    <w:pPr>
      <w:tabs>
        <w:tab w:val="center" w:pos="4513"/>
        <w:tab w:val="right" w:pos="9026"/>
      </w:tabs>
      <w:spacing w:after="0" w:line="240" w:lineRule="auto"/>
    </w:pPr>
  </w:style>
  <w:style w:type="character" w:customStyle="1" w:styleId="HeaderChar">
    <w:name w:val="Header Char"/>
    <w:link w:val="Header"/>
    <w:uiPriority w:val="99"/>
    <w:rsid w:val="00486A32"/>
    <w:rPr>
      <w:rFonts w:ascii="Arial" w:hAnsi="Arial"/>
    </w:rPr>
  </w:style>
  <w:style w:type="paragraph" w:styleId="Footer">
    <w:name w:val="footer"/>
    <w:basedOn w:val="Normal"/>
    <w:link w:val="FooterChar"/>
    <w:uiPriority w:val="99"/>
    <w:unhideWhenUsed/>
    <w:rsid w:val="00486A32"/>
    <w:pPr>
      <w:tabs>
        <w:tab w:val="center" w:pos="4513"/>
        <w:tab w:val="right" w:pos="9026"/>
      </w:tabs>
      <w:spacing w:after="0" w:line="240" w:lineRule="auto"/>
    </w:pPr>
  </w:style>
  <w:style w:type="character" w:customStyle="1" w:styleId="FooterChar">
    <w:name w:val="Footer Char"/>
    <w:link w:val="Footer"/>
    <w:uiPriority w:val="99"/>
    <w:rsid w:val="00486A32"/>
    <w:rPr>
      <w:rFonts w:ascii="Arial" w:hAnsi="Arial"/>
    </w:rPr>
  </w:style>
  <w:style w:type="character" w:customStyle="1" w:styleId="Heading1Char">
    <w:name w:val="Heading 1 Char"/>
    <w:link w:val="Heading1"/>
    <w:uiPriority w:val="9"/>
    <w:rsid w:val="00B55951"/>
    <w:rPr>
      <w:rFonts w:ascii="Arial" w:hAnsi="Arial"/>
      <w:b/>
      <w:sz w:val="22"/>
      <w:szCs w:val="22"/>
      <w:lang w:eastAsia="en-US"/>
    </w:rPr>
  </w:style>
  <w:style w:type="character" w:customStyle="1" w:styleId="Heading2Char">
    <w:name w:val="Heading 2 Char"/>
    <w:link w:val="Heading2"/>
    <w:uiPriority w:val="9"/>
    <w:rsid w:val="00B55951"/>
    <w:rPr>
      <w:rFonts w:ascii="Arial" w:hAnsi="Arial"/>
      <w:sz w:val="22"/>
      <w:szCs w:val="22"/>
      <w:lang w:eastAsia="en-US"/>
    </w:rPr>
  </w:style>
  <w:style w:type="character" w:customStyle="1" w:styleId="Heading3Char">
    <w:name w:val="Heading 3 Char"/>
    <w:link w:val="Heading3"/>
    <w:uiPriority w:val="9"/>
    <w:rsid w:val="007B2D6D"/>
    <w:rPr>
      <w:rFonts w:ascii="Arial" w:hAnsi="Arial"/>
      <w:sz w:val="22"/>
      <w:szCs w:val="22"/>
      <w:lang w:eastAsia="en-US"/>
    </w:rPr>
  </w:style>
  <w:style w:type="character" w:customStyle="1" w:styleId="Heading4Char">
    <w:name w:val="Heading 4 Char"/>
    <w:link w:val="Heading4"/>
    <w:uiPriority w:val="9"/>
    <w:rsid w:val="007B2D6D"/>
    <w:rPr>
      <w:rFonts w:ascii="Arial" w:hAnsi="Arial"/>
      <w:sz w:val="22"/>
      <w:szCs w:val="22"/>
      <w:lang w:eastAsia="en-US"/>
    </w:rPr>
  </w:style>
  <w:style w:type="paragraph" w:styleId="TOC1">
    <w:name w:val="toc 1"/>
    <w:basedOn w:val="Normal"/>
    <w:next w:val="Normal"/>
    <w:autoRedefine/>
    <w:uiPriority w:val="39"/>
    <w:unhideWhenUsed/>
    <w:rsid w:val="00233F58"/>
  </w:style>
  <w:style w:type="character" w:styleId="Hyperlink">
    <w:name w:val="Hyperlink"/>
    <w:uiPriority w:val="99"/>
    <w:unhideWhenUsed/>
    <w:rsid w:val="00233F58"/>
    <w:rPr>
      <w:color w:val="0000FF"/>
      <w:u w:val="single"/>
    </w:rPr>
  </w:style>
  <w:style w:type="paragraph" w:styleId="FootnoteText">
    <w:name w:val="footnote text"/>
    <w:basedOn w:val="Normal"/>
    <w:link w:val="FootnoteTextChar"/>
    <w:semiHidden/>
    <w:rsid w:val="000C4635"/>
    <w:pPr>
      <w:tabs>
        <w:tab w:val="left" w:pos="576"/>
        <w:tab w:val="left" w:pos="1152"/>
        <w:tab w:val="left" w:pos="1728"/>
        <w:tab w:val="left" w:pos="5760"/>
        <w:tab w:val="right" w:pos="9029"/>
      </w:tabs>
      <w:spacing w:after="80" w:line="200" w:lineRule="exact"/>
      <w:ind w:firstLine="288"/>
      <w:jc w:val="both"/>
    </w:pPr>
    <w:rPr>
      <w:rFonts w:ascii="Times New Roman" w:eastAsia="Times New Roman" w:hAnsi="Times New Roman"/>
      <w:sz w:val="19"/>
      <w:szCs w:val="20"/>
    </w:rPr>
  </w:style>
  <w:style w:type="character" w:customStyle="1" w:styleId="FootnoteTextChar">
    <w:name w:val="Footnote Text Char"/>
    <w:link w:val="FootnoteText"/>
    <w:semiHidden/>
    <w:rsid w:val="000C4635"/>
    <w:rPr>
      <w:rFonts w:ascii="Times New Roman" w:eastAsia="Times New Roman" w:hAnsi="Times New Roman"/>
      <w:sz w:val="19"/>
      <w:lang w:eastAsia="en-US"/>
    </w:rPr>
  </w:style>
  <w:style w:type="character" w:styleId="CommentReference">
    <w:name w:val="annotation reference"/>
    <w:uiPriority w:val="99"/>
    <w:semiHidden/>
    <w:unhideWhenUsed/>
    <w:rsid w:val="00F40835"/>
    <w:rPr>
      <w:sz w:val="16"/>
      <w:szCs w:val="16"/>
    </w:rPr>
  </w:style>
  <w:style w:type="paragraph" w:styleId="CommentText">
    <w:name w:val="annotation text"/>
    <w:basedOn w:val="Normal"/>
    <w:link w:val="CommentTextChar"/>
    <w:uiPriority w:val="99"/>
    <w:unhideWhenUsed/>
    <w:rsid w:val="00F40835"/>
    <w:rPr>
      <w:sz w:val="20"/>
      <w:szCs w:val="20"/>
    </w:rPr>
  </w:style>
  <w:style w:type="character" w:customStyle="1" w:styleId="CommentTextChar">
    <w:name w:val="Comment Text Char"/>
    <w:link w:val="CommentText"/>
    <w:uiPriority w:val="99"/>
    <w:rsid w:val="00F408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40835"/>
    <w:rPr>
      <w:b/>
      <w:bCs/>
    </w:rPr>
  </w:style>
  <w:style w:type="character" w:customStyle="1" w:styleId="CommentSubjectChar">
    <w:name w:val="Comment Subject Char"/>
    <w:link w:val="CommentSubject"/>
    <w:uiPriority w:val="99"/>
    <w:semiHidden/>
    <w:rsid w:val="00F40835"/>
    <w:rPr>
      <w:rFonts w:ascii="Arial" w:hAnsi="Arial"/>
      <w:b/>
      <w:bCs/>
      <w:lang w:eastAsia="en-US"/>
    </w:rPr>
  </w:style>
  <w:style w:type="paragraph" w:styleId="Revision">
    <w:name w:val="Revision"/>
    <w:hidden/>
    <w:uiPriority w:val="99"/>
    <w:semiHidden/>
    <w:rsid w:val="00E95B8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D044CBBC8AA347B8AD068F6342B978" ma:contentTypeVersion="" ma:contentTypeDescription="Create a new document." ma:contentTypeScope="" ma:versionID="d57f6ce8656dfb464185b8c93b70390a">
  <xsd:schema xmlns:xsd="http://www.w3.org/2001/XMLSchema" xmlns:xs="http://www.w3.org/2001/XMLSchema" xmlns:p="http://schemas.microsoft.com/office/2006/metadata/properties" xmlns:ns2="56ee3394-c12e-44ef-89a7-7a9206542de3" xmlns:ns3="4802f5d8-eb31-4047-8075-bf0e2351b4f3" targetNamespace="http://schemas.microsoft.com/office/2006/metadata/properties" ma:root="true" ma:fieldsID="df0ff139849ba16c769d542349b25c1f" ns2:_="" ns3:_="">
    <xsd:import namespace="56ee3394-c12e-44ef-89a7-7a9206542de3"/>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e3394-c12e-44ef-89a7-7a9206542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02f5d8-eb31-4047-8075-bf0e2351b4f3">
      <UserInfo>
        <DisplayName>Angela Walters</DisplayName>
        <AccountId>12</AccountId>
        <AccountType/>
      </UserInfo>
      <UserInfo>
        <DisplayName>Jennifer Schooling</DisplayName>
        <AccountId>62</AccountId>
        <AccountType/>
      </UserInfo>
      <UserInfo>
        <DisplayName>Amelia Burnett</DisplayName>
        <AccountId>17</AccountId>
        <AccountType/>
      </UserInfo>
      <UserInfo>
        <DisplayName>Nik Thomas</DisplayName>
        <AccountId>14</AccountId>
        <AccountType/>
      </UserInfo>
      <UserInfo>
        <DisplayName>Alexandra Bolton</DisplayName>
        <AccountId>13</AccountId>
        <AccountType/>
      </UserInfo>
    </SharedWithUsers>
  </documentManagement>
</p:properties>
</file>

<file path=customXml/itemProps1.xml><?xml version="1.0" encoding="utf-8"?>
<ds:datastoreItem xmlns:ds="http://schemas.openxmlformats.org/officeDocument/2006/customXml" ds:itemID="{8061B19B-A224-4DC5-BDB6-6506795D4C24}">
  <ds:schemaRefs>
    <ds:schemaRef ds:uri="http://schemas.openxmlformats.org/officeDocument/2006/bibliography"/>
  </ds:schemaRefs>
</ds:datastoreItem>
</file>

<file path=customXml/itemProps2.xml><?xml version="1.0" encoding="utf-8"?>
<ds:datastoreItem xmlns:ds="http://schemas.openxmlformats.org/officeDocument/2006/customXml" ds:itemID="{932C67CF-327F-483B-8E5A-36187D02A34F}"/>
</file>

<file path=customXml/itemProps3.xml><?xml version="1.0" encoding="utf-8"?>
<ds:datastoreItem xmlns:ds="http://schemas.openxmlformats.org/officeDocument/2006/customXml" ds:itemID="{7163636F-54DA-4BBD-B968-A88A8BA8DBB3}"/>
</file>

<file path=customXml/itemProps4.xml><?xml version="1.0" encoding="utf-8"?>
<ds:datastoreItem xmlns:ds="http://schemas.openxmlformats.org/officeDocument/2006/customXml" ds:itemID="{7E9981C7-4059-4EA9-A326-78F0603582CB}"/>
</file>

<file path=docProps/app.xml><?xml version="1.0" encoding="utf-8"?>
<Properties xmlns="http://schemas.openxmlformats.org/officeDocument/2006/extended-properties" xmlns:vt="http://schemas.openxmlformats.org/officeDocument/2006/docPropsVTypes">
  <Template>Normal</Template>
  <TotalTime>0</TotalTime>
  <Pages>13</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21737</CharactersWithSpaces>
  <SharedDoc>false</SharedDoc>
  <HLinks>
    <vt:vector size="72" baseType="variant">
      <vt:variant>
        <vt:i4>1179704</vt:i4>
      </vt:variant>
      <vt:variant>
        <vt:i4>68</vt:i4>
      </vt:variant>
      <vt:variant>
        <vt:i4>0</vt:i4>
      </vt:variant>
      <vt:variant>
        <vt:i4>5</vt:i4>
      </vt:variant>
      <vt:variant>
        <vt:lpwstr/>
      </vt:variant>
      <vt:variant>
        <vt:lpwstr>_Toc370220904</vt:lpwstr>
      </vt:variant>
      <vt:variant>
        <vt:i4>1179704</vt:i4>
      </vt:variant>
      <vt:variant>
        <vt:i4>62</vt:i4>
      </vt:variant>
      <vt:variant>
        <vt:i4>0</vt:i4>
      </vt:variant>
      <vt:variant>
        <vt:i4>5</vt:i4>
      </vt:variant>
      <vt:variant>
        <vt:lpwstr/>
      </vt:variant>
      <vt:variant>
        <vt:lpwstr>_Toc370220903</vt:lpwstr>
      </vt:variant>
      <vt:variant>
        <vt:i4>1179704</vt:i4>
      </vt:variant>
      <vt:variant>
        <vt:i4>56</vt:i4>
      </vt:variant>
      <vt:variant>
        <vt:i4>0</vt:i4>
      </vt:variant>
      <vt:variant>
        <vt:i4>5</vt:i4>
      </vt:variant>
      <vt:variant>
        <vt:lpwstr/>
      </vt:variant>
      <vt:variant>
        <vt:lpwstr>_Toc370220902</vt:lpwstr>
      </vt:variant>
      <vt:variant>
        <vt:i4>1179704</vt:i4>
      </vt:variant>
      <vt:variant>
        <vt:i4>50</vt:i4>
      </vt:variant>
      <vt:variant>
        <vt:i4>0</vt:i4>
      </vt:variant>
      <vt:variant>
        <vt:i4>5</vt:i4>
      </vt:variant>
      <vt:variant>
        <vt:lpwstr/>
      </vt:variant>
      <vt:variant>
        <vt:lpwstr>_Toc370220901</vt:lpwstr>
      </vt:variant>
      <vt:variant>
        <vt:i4>1179704</vt:i4>
      </vt:variant>
      <vt:variant>
        <vt:i4>44</vt:i4>
      </vt:variant>
      <vt:variant>
        <vt:i4>0</vt:i4>
      </vt:variant>
      <vt:variant>
        <vt:i4>5</vt:i4>
      </vt:variant>
      <vt:variant>
        <vt:lpwstr/>
      </vt:variant>
      <vt:variant>
        <vt:lpwstr>_Toc370220900</vt:lpwstr>
      </vt:variant>
      <vt:variant>
        <vt:i4>1769529</vt:i4>
      </vt:variant>
      <vt:variant>
        <vt:i4>38</vt:i4>
      </vt:variant>
      <vt:variant>
        <vt:i4>0</vt:i4>
      </vt:variant>
      <vt:variant>
        <vt:i4>5</vt:i4>
      </vt:variant>
      <vt:variant>
        <vt:lpwstr/>
      </vt:variant>
      <vt:variant>
        <vt:lpwstr>_Toc370220899</vt:lpwstr>
      </vt:variant>
      <vt:variant>
        <vt:i4>1769529</vt:i4>
      </vt:variant>
      <vt:variant>
        <vt:i4>32</vt:i4>
      </vt:variant>
      <vt:variant>
        <vt:i4>0</vt:i4>
      </vt:variant>
      <vt:variant>
        <vt:i4>5</vt:i4>
      </vt:variant>
      <vt:variant>
        <vt:lpwstr/>
      </vt:variant>
      <vt:variant>
        <vt:lpwstr>_Toc370220898</vt:lpwstr>
      </vt:variant>
      <vt:variant>
        <vt:i4>1769529</vt:i4>
      </vt:variant>
      <vt:variant>
        <vt:i4>26</vt:i4>
      </vt:variant>
      <vt:variant>
        <vt:i4>0</vt:i4>
      </vt:variant>
      <vt:variant>
        <vt:i4>5</vt:i4>
      </vt:variant>
      <vt:variant>
        <vt:lpwstr/>
      </vt:variant>
      <vt:variant>
        <vt:lpwstr>_Toc370220897</vt:lpwstr>
      </vt:variant>
      <vt:variant>
        <vt:i4>1769529</vt:i4>
      </vt:variant>
      <vt:variant>
        <vt:i4>20</vt:i4>
      </vt:variant>
      <vt:variant>
        <vt:i4>0</vt:i4>
      </vt:variant>
      <vt:variant>
        <vt:i4>5</vt:i4>
      </vt:variant>
      <vt:variant>
        <vt:lpwstr/>
      </vt:variant>
      <vt:variant>
        <vt:lpwstr>_Toc370220896</vt:lpwstr>
      </vt:variant>
      <vt:variant>
        <vt:i4>1769529</vt:i4>
      </vt:variant>
      <vt:variant>
        <vt:i4>14</vt:i4>
      </vt:variant>
      <vt:variant>
        <vt:i4>0</vt:i4>
      </vt:variant>
      <vt:variant>
        <vt:i4>5</vt:i4>
      </vt:variant>
      <vt:variant>
        <vt:lpwstr/>
      </vt:variant>
      <vt:variant>
        <vt:lpwstr>_Toc370220895</vt:lpwstr>
      </vt:variant>
      <vt:variant>
        <vt:i4>1769529</vt:i4>
      </vt:variant>
      <vt:variant>
        <vt:i4>8</vt:i4>
      </vt:variant>
      <vt:variant>
        <vt:i4>0</vt:i4>
      </vt:variant>
      <vt:variant>
        <vt:i4>5</vt:i4>
      </vt:variant>
      <vt:variant>
        <vt:lpwstr/>
      </vt:variant>
      <vt:variant>
        <vt:lpwstr>_Toc370220894</vt:lpwstr>
      </vt:variant>
      <vt:variant>
        <vt:i4>1769529</vt:i4>
      </vt:variant>
      <vt:variant>
        <vt:i4>2</vt:i4>
      </vt:variant>
      <vt:variant>
        <vt:i4>0</vt:i4>
      </vt:variant>
      <vt:variant>
        <vt:i4>5</vt:i4>
      </vt:variant>
      <vt:variant>
        <vt:lpwstr/>
      </vt:variant>
      <vt:variant>
        <vt:lpwstr>_Toc370220893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Linden</dc:creator>
  <cp:lastModifiedBy>Alexandra Bolton</cp:lastModifiedBy>
  <cp:revision>2</cp:revision>
  <cp:lastPrinted>2013-05-08T07:41:00Z</cp:lastPrinted>
  <dcterms:created xsi:type="dcterms:W3CDTF">2018-04-19T09:21:00Z</dcterms:created>
  <dcterms:modified xsi:type="dcterms:W3CDTF">2018-04-19T09:21:00Z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0x01010040D044CBBC8AA347B8AD068F6342B978</vt:lpwstr>
  </property>
</Properties>
</file>